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111778" w14:textId="77777777" w:rsidR="00395010" w:rsidRDefault="00395010" w:rsidP="003A545B">
      <w:pPr>
        <w:jc w:val="center"/>
        <w:rPr>
          <w:rFonts w:ascii="Times New Roman" w:hAnsi="Times New Roman"/>
          <w:b/>
          <w:sz w:val="28"/>
          <w:szCs w:val="28"/>
        </w:rPr>
      </w:pPr>
      <w:bookmarkStart w:id="0" w:name="_GoBack"/>
      <w:bookmarkEnd w:id="0"/>
    </w:p>
    <w:p w14:paraId="6FBE068C" w14:textId="77777777" w:rsidR="00931356" w:rsidRDefault="00931356" w:rsidP="003A545B">
      <w:pPr>
        <w:jc w:val="center"/>
        <w:rPr>
          <w:rFonts w:ascii="Times New Roman" w:hAnsi="Times New Roman"/>
          <w:b/>
          <w:sz w:val="28"/>
          <w:szCs w:val="28"/>
        </w:rPr>
      </w:pPr>
      <w:r>
        <w:rPr>
          <w:rFonts w:ascii="Times New Roman" w:hAnsi="Times New Roman"/>
          <w:b/>
          <w:sz w:val="28"/>
          <w:szCs w:val="28"/>
        </w:rPr>
        <w:t>EL GRUPO COMO LABORATORIO</w:t>
      </w:r>
      <w:r w:rsidRPr="00526179">
        <w:rPr>
          <w:rFonts w:ascii="Times New Roman" w:hAnsi="Times New Roman"/>
          <w:b/>
          <w:sz w:val="28"/>
          <w:szCs w:val="28"/>
        </w:rPr>
        <w:t xml:space="preserve"> </w:t>
      </w:r>
      <w:r>
        <w:rPr>
          <w:rFonts w:ascii="Times New Roman" w:hAnsi="Times New Roman"/>
          <w:b/>
          <w:sz w:val="28"/>
          <w:szCs w:val="28"/>
        </w:rPr>
        <w:t>SOCIAL PSICOTERAPÉUTICO</w:t>
      </w:r>
    </w:p>
    <w:p w14:paraId="680E17CA" w14:textId="77777777" w:rsidR="00931356" w:rsidRDefault="00931356" w:rsidP="003A545B">
      <w:pPr>
        <w:jc w:val="center"/>
        <w:rPr>
          <w:rFonts w:ascii="Times New Roman" w:hAnsi="Times New Roman"/>
          <w:b/>
          <w:sz w:val="28"/>
          <w:szCs w:val="28"/>
        </w:rPr>
      </w:pPr>
    </w:p>
    <w:p w14:paraId="7FB38A67" w14:textId="77777777" w:rsidR="00931356" w:rsidRPr="00DB6443" w:rsidRDefault="00931356" w:rsidP="004A0407">
      <w:pPr>
        <w:jc w:val="center"/>
        <w:rPr>
          <w:rFonts w:ascii="Times New Roman" w:hAnsi="Times New Roman"/>
          <w:sz w:val="28"/>
          <w:szCs w:val="28"/>
          <w:u w:val="single"/>
        </w:rPr>
      </w:pPr>
      <w:r w:rsidRPr="00DB6443">
        <w:rPr>
          <w:rFonts w:ascii="Times New Roman" w:hAnsi="Times New Roman"/>
          <w:sz w:val="28"/>
          <w:szCs w:val="28"/>
          <w:u w:val="single"/>
        </w:rPr>
        <w:t>(El grupo: organismo social)</w:t>
      </w:r>
    </w:p>
    <w:p w14:paraId="25D19272" w14:textId="77777777" w:rsidR="00931356" w:rsidRDefault="00931356" w:rsidP="004A0407">
      <w:pPr>
        <w:widowControl w:val="0"/>
        <w:autoSpaceDE w:val="0"/>
        <w:autoSpaceDN w:val="0"/>
        <w:adjustRightInd w:val="0"/>
        <w:rPr>
          <w:rFonts w:ascii="Helvetica" w:hAnsi="Helvetica" w:cs="Helvetica"/>
          <w:sz w:val="28"/>
          <w:szCs w:val="28"/>
          <w:lang w:val="es-ES"/>
        </w:rPr>
      </w:pPr>
    </w:p>
    <w:p w14:paraId="73EBF128" w14:textId="77777777" w:rsidR="00931356" w:rsidRPr="00526179" w:rsidRDefault="00931356" w:rsidP="003A545B">
      <w:pPr>
        <w:jc w:val="center"/>
        <w:rPr>
          <w:rFonts w:ascii="Times New Roman" w:hAnsi="Times New Roman"/>
          <w:b/>
          <w:sz w:val="28"/>
          <w:szCs w:val="28"/>
        </w:rPr>
      </w:pPr>
    </w:p>
    <w:p w14:paraId="3D8F9241" w14:textId="77777777" w:rsidR="00931356" w:rsidRPr="00526179" w:rsidRDefault="00931356" w:rsidP="00811F5A">
      <w:pPr>
        <w:jc w:val="center"/>
        <w:rPr>
          <w:rFonts w:ascii="Times New Roman" w:hAnsi="Times New Roman"/>
          <w:sz w:val="28"/>
          <w:szCs w:val="28"/>
        </w:rPr>
      </w:pPr>
    </w:p>
    <w:p w14:paraId="47EA91DE" w14:textId="77777777" w:rsidR="00931356" w:rsidRPr="003A545B" w:rsidRDefault="00931356" w:rsidP="00811F5A">
      <w:pPr>
        <w:jc w:val="center"/>
        <w:rPr>
          <w:rFonts w:ascii="Times New Roman" w:hAnsi="Times New Roman"/>
          <w:b/>
        </w:rPr>
      </w:pPr>
      <w:r>
        <w:rPr>
          <w:rFonts w:ascii="Times New Roman" w:hAnsi="Times New Roman"/>
          <w:b/>
        </w:rPr>
        <w:t xml:space="preserve">Dr. </w:t>
      </w:r>
      <w:r w:rsidRPr="003A545B">
        <w:rPr>
          <w:rFonts w:ascii="Times New Roman" w:hAnsi="Times New Roman"/>
          <w:b/>
        </w:rPr>
        <w:t>Eduardo Paolini</w:t>
      </w:r>
      <w:r>
        <w:rPr>
          <w:rFonts w:ascii="Times New Roman" w:hAnsi="Times New Roman"/>
          <w:b/>
        </w:rPr>
        <w:t xml:space="preserve"> Ramos </w:t>
      </w:r>
      <w:r>
        <w:rPr>
          <w:rStyle w:val="Refdenotaalpie"/>
          <w:rFonts w:ascii="Times New Roman" w:hAnsi="Times New Roman"/>
          <w:b/>
        </w:rPr>
        <w:footnoteReference w:id="1"/>
      </w:r>
    </w:p>
    <w:p w14:paraId="0CEACBB7" w14:textId="77777777" w:rsidR="00931356" w:rsidRPr="003A545B" w:rsidRDefault="00931356" w:rsidP="00811F5A">
      <w:pPr>
        <w:jc w:val="center"/>
        <w:rPr>
          <w:rFonts w:ascii="Times New Roman" w:hAnsi="Times New Roman"/>
          <w:b/>
        </w:rPr>
      </w:pPr>
      <w:r w:rsidRPr="003A545B">
        <w:rPr>
          <w:rFonts w:ascii="Times New Roman" w:hAnsi="Times New Roman"/>
          <w:b/>
        </w:rPr>
        <w:t>Psicólogo Clínico Adjunto</w:t>
      </w:r>
    </w:p>
    <w:p w14:paraId="2695EBB2" w14:textId="77777777" w:rsidR="00931356" w:rsidRPr="003A545B" w:rsidRDefault="00931356" w:rsidP="00811F5A">
      <w:pPr>
        <w:jc w:val="center"/>
        <w:rPr>
          <w:rFonts w:ascii="Times New Roman" w:hAnsi="Times New Roman"/>
          <w:b/>
        </w:rPr>
      </w:pPr>
      <w:r w:rsidRPr="003A545B">
        <w:rPr>
          <w:rFonts w:ascii="Times New Roman" w:hAnsi="Times New Roman"/>
          <w:b/>
        </w:rPr>
        <w:t>Servicio de Psiquiatría y Psicología</w:t>
      </w:r>
    </w:p>
    <w:p w14:paraId="607FD8B0" w14:textId="77777777" w:rsidR="00931356" w:rsidRDefault="00931356" w:rsidP="00811F5A">
      <w:pPr>
        <w:jc w:val="center"/>
        <w:rPr>
          <w:rFonts w:ascii="Times New Roman" w:hAnsi="Times New Roman"/>
          <w:b/>
        </w:rPr>
      </w:pPr>
      <w:r w:rsidRPr="003A545B">
        <w:rPr>
          <w:rFonts w:ascii="Times New Roman" w:hAnsi="Times New Roman"/>
          <w:b/>
        </w:rPr>
        <w:t>Hospital Universitario Infantil Niño Jesús</w:t>
      </w:r>
      <w:r>
        <w:rPr>
          <w:rFonts w:ascii="Times New Roman" w:hAnsi="Times New Roman"/>
          <w:b/>
        </w:rPr>
        <w:t>, Madrid</w:t>
      </w:r>
    </w:p>
    <w:p w14:paraId="23A8CDA7" w14:textId="77777777" w:rsidR="00931356" w:rsidRPr="003A545B" w:rsidRDefault="00931356" w:rsidP="00811F5A">
      <w:pPr>
        <w:jc w:val="center"/>
        <w:rPr>
          <w:rFonts w:ascii="Times New Roman" w:hAnsi="Times New Roman"/>
          <w:b/>
          <w:sz w:val="28"/>
          <w:szCs w:val="28"/>
        </w:rPr>
      </w:pPr>
    </w:p>
    <w:p w14:paraId="1DE640DC" w14:textId="77777777" w:rsidR="00931356" w:rsidRDefault="00931356" w:rsidP="00215897">
      <w:pPr>
        <w:rPr>
          <w:rFonts w:ascii="Times New Roman" w:hAnsi="Times New Roman"/>
          <w:i/>
          <w:sz w:val="28"/>
          <w:szCs w:val="28"/>
        </w:rPr>
      </w:pPr>
    </w:p>
    <w:p w14:paraId="2552EC73" w14:textId="77777777" w:rsidR="00931356" w:rsidRPr="00D26646" w:rsidRDefault="00931356" w:rsidP="00D26646">
      <w:pPr>
        <w:jc w:val="center"/>
        <w:rPr>
          <w:rFonts w:ascii="Times New Roman" w:hAnsi="Times New Roman"/>
          <w:i/>
          <w:sz w:val="28"/>
          <w:szCs w:val="28"/>
        </w:rPr>
      </w:pPr>
    </w:p>
    <w:p w14:paraId="7945B7EA" w14:textId="77777777" w:rsidR="00931356" w:rsidRPr="00526179" w:rsidRDefault="00931356" w:rsidP="00811F5A">
      <w:pPr>
        <w:jc w:val="both"/>
        <w:rPr>
          <w:rFonts w:ascii="Times New Roman" w:hAnsi="Times New Roman"/>
          <w:sz w:val="28"/>
          <w:szCs w:val="28"/>
        </w:rPr>
      </w:pPr>
    </w:p>
    <w:p w14:paraId="02AD786F" w14:textId="77777777" w:rsidR="00931356" w:rsidRDefault="00931356" w:rsidP="00811F5A">
      <w:pPr>
        <w:spacing w:line="276" w:lineRule="auto"/>
        <w:jc w:val="both"/>
        <w:rPr>
          <w:rFonts w:ascii="Times New Roman" w:hAnsi="Times New Roman"/>
          <w:b/>
          <w:sz w:val="28"/>
          <w:szCs w:val="28"/>
        </w:rPr>
      </w:pPr>
    </w:p>
    <w:p w14:paraId="53F1E781" w14:textId="77777777" w:rsidR="00931356" w:rsidRPr="007A5542" w:rsidRDefault="00931356" w:rsidP="00811F5A">
      <w:pPr>
        <w:spacing w:line="276" w:lineRule="auto"/>
        <w:jc w:val="both"/>
        <w:rPr>
          <w:rFonts w:ascii="Times New Roman" w:hAnsi="Times New Roman"/>
          <w:b/>
          <w:sz w:val="28"/>
          <w:szCs w:val="28"/>
        </w:rPr>
      </w:pPr>
      <w:r w:rsidRPr="007A5542">
        <w:rPr>
          <w:rFonts w:ascii="Times New Roman" w:hAnsi="Times New Roman"/>
          <w:b/>
          <w:sz w:val="28"/>
          <w:szCs w:val="28"/>
        </w:rPr>
        <w:t>INTRODUCCION</w:t>
      </w:r>
    </w:p>
    <w:p w14:paraId="024B2E04" w14:textId="77777777" w:rsidR="00931356" w:rsidRPr="007A5542" w:rsidRDefault="00931356" w:rsidP="00811F5A">
      <w:pPr>
        <w:spacing w:line="276" w:lineRule="auto"/>
        <w:jc w:val="both"/>
        <w:rPr>
          <w:rFonts w:ascii="Times New Roman" w:hAnsi="Times New Roman"/>
          <w:sz w:val="28"/>
          <w:szCs w:val="28"/>
        </w:rPr>
      </w:pPr>
    </w:p>
    <w:p w14:paraId="1930F405" w14:textId="77777777" w:rsidR="00931356" w:rsidRPr="007A5542" w:rsidRDefault="00931356" w:rsidP="00811F5A">
      <w:pPr>
        <w:spacing w:line="276" w:lineRule="auto"/>
        <w:ind w:firstLine="708"/>
        <w:jc w:val="both"/>
        <w:rPr>
          <w:rFonts w:ascii="Times New Roman" w:hAnsi="Times New Roman"/>
          <w:sz w:val="28"/>
          <w:szCs w:val="28"/>
        </w:rPr>
      </w:pPr>
      <w:r>
        <w:rPr>
          <w:rFonts w:ascii="Times New Roman" w:hAnsi="Times New Roman"/>
          <w:sz w:val="28"/>
          <w:szCs w:val="28"/>
        </w:rPr>
        <w:t>Trabajar mediante</w:t>
      </w:r>
      <w:r w:rsidRPr="007A5542">
        <w:rPr>
          <w:rFonts w:ascii="Times New Roman" w:hAnsi="Times New Roman"/>
          <w:sz w:val="28"/>
          <w:szCs w:val="28"/>
        </w:rPr>
        <w:t xml:space="preserve"> psicoterapia de grupo con ad</w:t>
      </w:r>
      <w:r>
        <w:rPr>
          <w:rFonts w:ascii="Times New Roman" w:hAnsi="Times New Roman"/>
          <w:sz w:val="28"/>
          <w:szCs w:val="28"/>
        </w:rPr>
        <w:t>olescentes</w:t>
      </w:r>
      <w:r w:rsidRPr="007A5542">
        <w:rPr>
          <w:rFonts w:ascii="Times New Roman" w:hAnsi="Times New Roman"/>
          <w:sz w:val="28"/>
          <w:szCs w:val="28"/>
        </w:rPr>
        <w:t xml:space="preserve">, implica crear las condiciones necesarias y suficientes para la “cura”: el proceso grupal es el contexto social </w:t>
      </w:r>
      <w:r>
        <w:rPr>
          <w:rFonts w:ascii="Times New Roman" w:hAnsi="Times New Roman"/>
          <w:sz w:val="28"/>
          <w:szCs w:val="28"/>
        </w:rPr>
        <w:t>natural dentro del cual se producirá</w:t>
      </w:r>
      <w:r w:rsidRPr="007A5542">
        <w:rPr>
          <w:rFonts w:ascii="Times New Roman" w:hAnsi="Times New Roman"/>
          <w:sz w:val="28"/>
          <w:szCs w:val="28"/>
        </w:rPr>
        <w:t xml:space="preserve"> el cambio individual.</w:t>
      </w:r>
    </w:p>
    <w:p w14:paraId="060E2FE0" w14:textId="77777777" w:rsidR="00931356" w:rsidRPr="007A5542" w:rsidRDefault="00931356" w:rsidP="00811F5A">
      <w:pPr>
        <w:spacing w:line="276" w:lineRule="auto"/>
        <w:jc w:val="both"/>
        <w:rPr>
          <w:rFonts w:ascii="Times New Roman" w:hAnsi="Times New Roman"/>
          <w:sz w:val="28"/>
          <w:szCs w:val="28"/>
        </w:rPr>
      </w:pPr>
    </w:p>
    <w:p w14:paraId="694F5680" w14:textId="77777777" w:rsidR="00931356" w:rsidRPr="007A5542" w:rsidRDefault="00931356" w:rsidP="001F6AD9">
      <w:pPr>
        <w:spacing w:line="276" w:lineRule="auto"/>
        <w:ind w:firstLine="708"/>
        <w:jc w:val="both"/>
        <w:rPr>
          <w:rFonts w:ascii="Times New Roman" w:hAnsi="Times New Roman"/>
          <w:sz w:val="28"/>
          <w:szCs w:val="28"/>
        </w:rPr>
      </w:pPr>
      <w:r w:rsidRPr="007A5542">
        <w:rPr>
          <w:rFonts w:ascii="Times New Roman" w:hAnsi="Times New Roman"/>
          <w:sz w:val="28"/>
          <w:szCs w:val="28"/>
        </w:rPr>
        <w:t>Desde nuestro punto de vista, crear estas condiciones implica</w:t>
      </w:r>
      <w:r>
        <w:rPr>
          <w:rFonts w:ascii="Times New Roman" w:hAnsi="Times New Roman"/>
          <w:sz w:val="28"/>
          <w:szCs w:val="28"/>
        </w:rPr>
        <w:t xml:space="preserve"> necesariamente</w:t>
      </w:r>
      <w:r w:rsidRPr="007A5542">
        <w:rPr>
          <w:rFonts w:ascii="Times New Roman" w:hAnsi="Times New Roman"/>
          <w:sz w:val="28"/>
          <w:szCs w:val="28"/>
        </w:rPr>
        <w:t xml:space="preserve"> incluir en la tarea la indagación de algunos factores etiológicos que, inevitablemente, en el p</w:t>
      </w:r>
      <w:r>
        <w:rPr>
          <w:rFonts w:ascii="Times New Roman" w:hAnsi="Times New Roman"/>
          <w:sz w:val="28"/>
          <w:szCs w:val="28"/>
        </w:rPr>
        <w:t>roceso terapéutico, nos conducirán</w:t>
      </w:r>
      <w:r w:rsidRPr="007A5542">
        <w:rPr>
          <w:rFonts w:ascii="Times New Roman" w:hAnsi="Times New Roman"/>
          <w:sz w:val="28"/>
          <w:szCs w:val="28"/>
        </w:rPr>
        <w:t xml:space="preserve"> a </w:t>
      </w:r>
      <w:r>
        <w:rPr>
          <w:rFonts w:ascii="Times New Roman" w:hAnsi="Times New Roman"/>
          <w:sz w:val="28"/>
          <w:szCs w:val="28"/>
        </w:rPr>
        <w:t xml:space="preserve">la evidencia de eventos traumáticos (tanto </w:t>
      </w:r>
      <w:r w:rsidRPr="007A5542">
        <w:rPr>
          <w:rFonts w:ascii="Times New Roman" w:hAnsi="Times New Roman"/>
          <w:sz w:val="28"/>
          <w:szCs w:val="28"/>
        </w:rPr>
        <w:t>hechos</w:t>
      </w:r>
      <w:r>
        <w:rPr>
          <w:rFonts w:ascii="Times New Roman" w:hAnsi="Times New Roman"/>
          <w:sz w:val="28"/>
          <w:szCs w:val="28"/>
        </w:rPr>
        <w:t xml:space="preserve"> aislados</w:t>
      </w:r>
      <w:r w:rsidRPr="007A5542">
        <w:rPr>
          <w:rFonts w:ascii="Times New Roman" w:hAnsi="Times New Roman"/>
          <w:sz w:val="28"/>
          <w:szCs w:val="28"/>
        </w:rPr>
        <w:t>, como situaciones sostenidas en el tiempo). Se puede observar que prácticamente todos estos acontecimientos han tenido lugar en contextos grupales o colectivos. Teniendo en cuenta la evidencia clínica, los “grupos de pares” en la pubertad y adolescencia, son los principales promotores, o al menos vivido co</w:t>
      </w:r>
      <w:r>
        <w:rPr>
          <w:rFonts w:ascii="Times New Roman" w:hAnsi="Times New Roman"/>
          <w:sz w:val="28"/>
          <w:szCs w:val="28"/>
        </w:rPr>
        <w:t>mo tales, de estas sobrecargas o</w:t>
      </w:r>
      <w:r w:rsidRPr="007A5542">
        <w:rPr>
          <w:rFonts w:ascii="Times New Roman" w:hAnsi="Times New Roman"/>
          <w:sz w:val="28"/>
          <w:szCs w:val="28"/>
        </w:rPr>
        <w:t xml:space="preserve"> injurias sobre el narcisismo que entorpecen la construcción de la identidad y los procesos adaptativos.</w:t>
      </w:r>
    </w:p>
    <w:p w14:paraId="23B65A32" w14:textId="77777777" w:rsidR="00931356" w:rsidRPr="007A5542" w:rsidRDefault="00931356" w:rsidP="00811F5A">
      <w:pPr>
        <w:spacing w:line="276" w:lineRule="auto"/>
        <w:jc w:val="both"/>
        <w:rPr>
          <w:rFonts w:ascii="Times New Roman" w:hAnsi="Times New Roman"/>
          <w:sz w:val="28"/>
          <w:szCs w:val="28"/>
        </w:rPr>
      </w:pPr>
    </w:p>
    <w:p w14:paraId="25AF0702" w14:textId="77777777" w:rsidR="00931356" w:rsidRPr="007A5542" w:rsidRDefault="00931356" w:rsidP="001F6AD9">
      <w:pPr>
        <w:spacing w:line="276" w:lineRule="auto"/>
        <w:ind w:firstLine="708"/>
        <w:jc w:val="both"/>
        <w:rPr>
          <w:rFonts w:ascii="Times New Roman" w:hAnsi="Times New Roman"/>
          <w:sz w:val="28"/>
          <w:szCs w:val="28"/>
        </w:rPr>
      </w:pPr>
      <w:r w:rsidRPr="007A5542">
        <w:rPr>
          <w:rFonts w:ascii="Times New Roman" w:hAnsi="Times New Roman"/>
          <w:sz w:val="28"/>
          <w:szCs w:val="28"/>
        </w:rPr>
        <w:t xml:space="preserve">El grupo de psicoterapia, al contar con unas características específicas, un método </w:t>
      </w:r>
      <w:r>
        <w:rPr>
          <w:rFonts w:ascii="Times New Roman" w:hAnsi="Times New Roman"/>
          <w:sz w:val="28"/>
          <w:szCs w:val="28"/>
        </w:rPr>
        <w:t xml:space="preserve">operativo </w:t>
      </w:r>
      <w:r w:rsidRPr="007A5542">
        <w:rPr>
          <w:rFonts w:ascii="Times New Roman" w:hAnsi="Times New Roman"/>
          <w:sz w:val="28"/>
          <w:szCs w:val="28"/>
        </w:rPr>
        <w:t>y unas “reglas del juego”</w:t>
      </w:r>
      <w:r>
        <w:rPr>
          <w:rFonts w:ascii="Times New Roman" w:hAnsi="Times New Roman"/>
          <w:sz w:val="28"/>
          <w:szCs w:val="28"/>
        </w:rPr>
        <w:t xml:space="preserve"> (</w:t>
      </w:r>
      <w:r w:rsidRPr="004335CF">
        <w:rPr>
          <w:rFonts w:ascii="Times New Roman" w:hAnsi="Times New Roman"/>
          <w:i/>
          <w:sz w:val="28"/>
          <w:szCs w:val="28"/>
        </w:rPr>
        <w:t>setting</w:t>
      </w:r>
      <w:r>
        <w:rPr>
          <w:rFonts w:ascii="Times New Roman" w:hAnsi="Times New Roman"/>
          <w:sz w:val="28"/>
          <w:szCs w:val="28"/>
        </w:rPr>
        <w:t>)</w:t>
      </w:r>
      <w:r w:rsidRPr="007A5542">
        <w:rPr>
          <w:rFonts w:ascii="Times New Roman" w:hAnsi="Times New Roman"/>
          <w:sz w:val="28"/>
          <w:szCs w:val="28"/>
        </w:rPr>
        <w:t>,  se convierte en</w:t>
      </w:r>
      <w:r>
        <w:rPr>
          <w:rFonts w:ascii="Times New Roman" w:hAnsi="Times New Roman"/>
          <w:sz w:val="28"/>
          <w:szCs w:val="28"/>
        </w:rPr>
        <w:t xml:space="preserve"> un escenario</w:t>
      </w:r>
      <w:r w:rsidRPr="007A5542">
        <w:rPr>
          <w:rFonts w:ascii="Times New Roman" w:hAnsi="Times New Roman"/>
          <w:sz w:val="28"/>
          <w:szCs w:val="28"/>
        </w:rPr>
        <w:t xml:space="preserve"> </w:t>
      </w:r>
      <w:r>
        <w:rPr>
          <w:rFonts w:ascii="Times New Roman" w:hAnsi="Times New Roman"/>
          <w:sz w:val="28"/>
          <w:szCs w:val="28"/>
        </w:rPr>
        <w:t xml:space="preserve">social </w:t>
      </w:r>
      <w:r w:rsidRPr="007A5542">
        <w:rPr>
          <w:rFonts w:ascii="Times New Roman" w:hAnsi="Times New Roman"/>
          <w:sz w:val="28"/>
          <w:szCs w:val="28"/>
        </w:rPr>
        <w:t xml:space="preserve">“seguro” en el cual se pueden trabajar </w:t>
      </w:r>
      <w:r w:rsidRPr="007A5542">
        <w:rPr>
          <w:rFonts w:ascii="Times New Roman" w:hAnsi="Times New Roman"/>
          <w:sz w:val="28"/>
          <w:szCs w:val="28"/>
        </w:rPr>
        <w:lastRenderedPageBreak/>
        <w:t>estos sucesos de la historia personal: “el grupo como agente generador” vs. “el grupo como agente corrector”.</w:t>
      </w:r>
    </w:p>
    <w:p w14:paraId="46AC9F35" w14:textId="77777777" w:rsidR="00931356" w:rsidRPr="007A5542" w:rsidRDefault="00931356" w:rsidP="00811F5A">
      <w:pPr>
        <w:spacing w:line="276" w:lineRule="auto"/>
        <w:jc w:val="both"/>
        <w:rPr>
          <w:rFonts w:ascii="Times New Roman" w:hAnsi="Times New Roman"/>
          <w:sz w:val="28"/>
          <w:szCs w:val="28"/>
        </w:rPr>
      </w:pPr>
    </w:p>
    <w:p w14:paraId="67649908" w14:textId="77777777" w:rsidR="00931356" w:rsidRPr="007A5542" w:rsidRDefault="00931356" w:rsidP="009E3ED4">
      <w:pPr>
        <w:spacing w:line="276" w:lineRule="auto"/>
        <w:ind w:firstLine="708"/>
        <w:jc w:val="both"/>
        <w:rPr>
          <w:rFonts w:ascii="Times New Roman" w:hAnsi="Times New Roman"/>
          <w:sz w:val="28"/>
          <w:szCs w:val="28"/>
        </w:rPr>
      </w:pPr>
      <w:r>
        <w:rPr>
          <w:rFonts w:ascii="Times New Roman" w:hAnsi="Times New Roman"/>
          <w:sz w:val="28"/>
          <w:szCs w:val="28"/>
        </w:rPr>
        <w:t>En esta dialéctica micro social, desarrollada mediante el procedimiento hermenéutico del coordinador,</w:t>
      </w:r>
      <w:r w:rsidRPr="007A5542">
        <w:rPr>
          <w:rFonts w:ascii="Times New Roman" w:hAnsi="Times New Roman"/>
          <w:sz w:val="28"/>
          <w:szCs w:val="28"/>
        </w:rPr>
        <w:t xml:space="preserve"> actúan  diferentes factores terapéuticos sobre lo traumático</w:t>
      </w:r>
      <w:r>
        <w:rPr>
          <w:rFonts w:ascii="Times New Roman" w:hAnsi="Times New Roman"/>
          <w:sz w:val="28"/>
          <w:szCs w:val="28"/>
        </w:rPr>
        <w:t xml:space="preserve"> (Esquema del Cono Invertido)</w:t>
      </w:r>
      <w:r>
        <w:rPr>
          <w:rStyle w:val="Refdenotaalpie"/>
          <w:rFonts w:ascii="Times New Roman" w:hAnsi="Times New Roman"/>
          <w:sz w:val="28"/>
          <w:szCs w:val="28"/>
        </w:rPr>
        <w:footnoteReference w:id="2"/>
      </w:r>
      <w:r w:rsidRPr="007A5542">
        <w:rPr>
          <w:rFonts w:ascii="Times New Roman" w:hAnsi="Times New Roman"/>
          <w:sz w:val="28"/>
          <w:szCs w:val="28"/>
        </w:rPr>
        <w:t xml:space="preserve">: </w:t>
      </w:r>
    </w:p>
    <w:p w14:paraId="194FAD83" w14:textId="77777777" w:rsidR="00931356" w:rsidRPr="007A5542" w:rsidRDefault="00931356" w:rsidP="00811F5A">
      <w:pPr>
        <w:spacing w:line="276" w:lineRule="auto"/>
        <w:jc w:val="both"/>
        <w:rPr>
          <w:rFonts w:ascii="Times New Roman" w:hAnsi="Times New Roman"/>
          <w:sz w:val="28"/>
          <w:szCs w:val="28"/>
        </w:rPr>
      </w:pPr>
    </w:p>
    <w:p w14:paraId="20C039C2" w14:textId="77777777" w:rsidR="00931356" w:rsidRDefault="00931356" w:rsidP="000C4895">
      <w:pPr>
        <w:numPr>
          <w:ilvl w:val="0"/>
          <w:numId w:val="14"/>
        </w:numPr>
        <w:spacing w:line="276" w:lineRule="auto"/>
        <w:ind w:left="360"/>
        <w:rPr>
          <w:rFonts w:ascii="Times New Roman" w:hAnsi="Times New Roman"/>
          <w:sz w:val="28"/>
          <w:szCs w:val="28"/>
        </w:rPr>
      </w:pPr>
      <w:r>
        <w:rPr>
          <w:rFonts w:ascii="Times New Roman" w:hAnsi="Times New Roman"/>
          <w:sz w:val="28"/>
          <w:szCs w:val="28"/>
        </w:rPr>
        <w:t xml:space="preserve">El </w:t>
      </w:r>
      <w:r w:rsidRPr="007A5542">
        <w:rPr>
          <w:rFonts w:ascii="Times New Roman" w:hAnsi="Times New Roman"/>
          <w:sz w:val="28"/>
          <w:szCs w:val="28"/>
        </w:rPr>
        <w:t xml:space="preserve">desarrollo de un sentimiento de pertenencia, antagonista </w:t>
      </w:r>
      <w:r>
        <w:rPr>
          <w:rFonts w:ascii="Times New Roman" w:hAnsi="Times New Roman"/>
          <w:sz w:val="28"/>
          <w:szCs w:val="28"/>
        </w:rPr>
        <w:t xml:space="preserve">del aislamiento y </w:t>
      </w:r>
      <w:r w:rsidRPr="007A5542">
        <w:rPr>
          <w:rFonts w:ascii="Times New Roman" w:hAnsi="Times New Roman"/>
          <w:sz w:val="28"/>
          <w:szCs w:val="28"/>
        </w:rPr>
        <w:t xml:space="preserve">del sentimiento de </w:t>
      </w:r>
      <w:r>
        <w:rPr>
          <w:rFonts w:ascii="Times New Roman" w:hAnsi="Times New Roman"/>
          <w:sz w:val="28"/>
          <w:szCs w:val="28"/>
        </w:rPr>
        <w:t>melancolía y soledad. Vector Pertenencia.</w:t>
      </w:r>
    </w:p>
    <w:p w14:paraId="09747FAD" w14:textId="77777777" w:rsidR="00931356" w:rsidRPr="007A5542" w:rsidRDefault="00931356" w:rsidP="000C4895">
      <w:pPr>
        <w:spacing w:line="276" w:lineRule="auto"/>
        <w:rPr>
          <w:rFonts w:ascii="Times New Roman" w:hAnsi="Times New Roman"/>
          <w:sz w:val="28"/>
          <w:szCs w:val="28"/>
        </w:rPr>
      </w:pPr>
    </w:p>
    <w:p w14:paraId="5552CC2A" w14:textId="77777777" w:rsidR="00931356" w:rsidRDefault="00931356" w:rsidP="000C4895">
      <w:pPr>
        <w:numPr>
          <w:ilvl w:val="0"/>
          <w:numId w:val="14"/>
        </w:numPr>
        <w:spacing w:line="276" w:lineRule="auto"/>
        <w:ind w:left="360"/>
        <w:rPr>
          <w:rFonts w:ascii="Times New Roman" w:hAnsi="Times New Roman"/>
          <w:sz w:val="28"/>
          <w:szCs w:val="28"/>
        </w:rPr>
      </w:pPr>
      <w:r w:rsidRPr="007A5542">
        <w:rPr>
          <w:rFonts w:ascii="Times New Roman" w:hAnsi="Times New Roman"/>
          <w:sz w:val="28"/>
          <w:szCs w:val="28"/>
        </w:rPr>
        <w:t>El trabajo en común sobre</w:t>
      </w:r>
      <w:r>
        <w:rPr>
          <w:rFonts w:ascii="Times New Roman" w:hAnsi="Times New Roman"/>
          <w:sz w:val="28"/>
          <w:szCs w:val="28"/>
        </w:rPr>
        <w:t xml:space="preserve"> la tarea que los convoca</w:t>
      </w:r>
      <w:r w:rsidRPr="007A5542">
        <w:rPr>
          <w:rFonts w:ascii="Times New Roman" w:hAnsi="Times New Roman"/>
          <w:sz w:val="28"/>
          <w:szCs w:val="28"/>
        </w:rPr>
        <w:t xml:space="preserve">, dejando fuera los </w:t>
      </w:r>
      <w:r>
        <w:rPr>
          <w:rFonts w:ascii="Times New Roman" w:hAnsi="Times New Roman"/>
          <w:sz w:val="28"/>
          <w:szCs w:val="28"/>
        </w:rPr>
        <w:t xml:space="preserve">prejuicios, los </w:t>
      </w:r>
      <w:r w:rsidRPr="007A5542">
        <w:rPr>
          <w:rFonts w:ascii="Times New Roman" w:hAnsi="Times New Roman"/>
          <w:sz w:val="28"/>
          <w:szCs w:val="28"/>
        </w:rPr>
        <w:t>juicios de valor y la discriminación</w:t>
      </w:r>
      <w:r>
        <w:rPr>
          <w:rFonts w:ascii="Times New Roman" w:hAnsi="Times New Roman"/>
          <w:sz w:val="28"/>
          <w:szCs w:val="28"/>
        </w:rPr>
        <w:t>.</w:t>
      </w:r>
      <w:r w:rsidRPr="007A5542">
        <w:rPr>
          <w:rFonts w:ascii="Times New Roman" w:hAnsi="Times New Roman"/>
          <w:sz w:val="28"/>
          <w:szCs w:val="28"/>
        </w:rPr>
        <w:t xml:space="preserve"> </w:t>
      </w:r>
      <w:r>
        <w:rPr>
          <w:rFonts w:ascii="Times New Roman" w:hAnsi="Times New Roman"/>
          <w:sz w:val="28"/>
          <w:szCs w:val="28"/>
        </w:rPr>
        <w:t>Vector Pertinencia.</w:t>
      </w:r>
    </w:p>
    <w:p w14:paraId="646F4990" w14:textId="77777777" w:rsidR="00931356" w:rsidRPr="007A5542" w:rsidRDefault="00931356" w:rsidP="000C4895">
      <w:pPr>
        <w:spacing w:line="276" w:lineRule="auto"/>
        <w:rPr>
          <w:rFonts w:ascii="Times New Roman" w:hAnsi="Times New Roman"/>
          <w:sz w:val="28"/>
          <w:szCs w:val="28"/>
        </w:rPr>
      </w:pPr>
    </w:p>
    <w:p w14:paraId="1C65FF24" w14:textId="77777777" w:rsidR="00931356" w:rsidRDefault="00931356" w:rsidP="000C4895">
      <w:pPr>
        <w:numPr>
          <w:ilvl w:val="0"/>
          <w:numId w:val="14"/>
        </w:numPr>
        <w:spacing w:line="276" w:lineRule="auto"/>
        <w:ind w:left="360"/>
        <w:rPr>
          <w:rFonts w:ascii="Times New Roman" w:hAnsi="Times New Roman"/>
          <w:sz w:val="28"/>
          <w:szCs w:val="28"/>
        </w:rPr>
      </w:pPr>
      <w:r w:rsidRPr="007A5542">
        <w:rPr>
          <w:rFonts w:ascii="Times New Roman" w:hAnsi="Times New Roman"/>
          <w:sz w:val="28"/>
          <w:szCs w:val="28"/>
        </w:rPr>
        <w:t xml:space="preserve">La cooperación </w:t>
      </w:r>
      <w:r>
        <w:rPr>
          <w:rFonts w:ascii="Times New Roman" w:hAnsi="Times New Roman"/>
          <w:sz w:val="28"/>
          <w:szCs w:val="28"/>
        </w:rPr>
        <w:t xml:space="preserve">social </w:t>
      </w:r>
      <w:r w:rsidRPr="007A5542">
        <w:rPr>
          <w:rFonts w:ascii="Times New Roman" w:hAnsi="Times New Roman"/>
          <w:sz w:val="28"/>
          <w:szCs w:val="28"/>
        </w:rPr>
        <w:t>desde l</w:t>
      </w:r>
      <w:r>
        <w:rPr>
          <w:rFonts w:ascii="Times New Roman" w:hAnsi="Times New Roman"/>
          <w:sz w:val="28"/>
          <w:szCs w:val="28"/>
        </w:rPr>
        <w:t>a diferencia personal</w:t>
      </w:r>
      <w:r w:rsidRPr="007A5542">
        <w:rPr>
          <w:rFonts w:ascii="Times New Roman" w:hAnsi="Times New Roman"/>
          <w:sz w:val="28"/>
          <w:szCs w:val="28"/>
        </w:rPr>
        <w:t>,  y el establecimiento de nuevos vínculos</w:t>
      </w:r>
      <w:r>
        <w:rPr>
          <w:rFonts w:ascii="Times New Roman" w:hAnsi="Times New Roman"/>
          <w:sz w:val="28"/>
          <w:szCs w:val="28"/>
        </w:rPr>
        <w:t xml:space="preserve"> superadores de estereotipos previos. Vector Cooperación.</w:t>
      </w:r>
    </w:p>
    <w:p w14:paraId="0FF9DC27" w14:textId="77777777" w:rsidR="00931356" w:rsidRPr="007A5542" w:rsidRDefault="00931356" w:rsidP="000C4895">
      <w:pPr>
        <w:spacing w:line="276" w:lineRule="auto"/>
        <w:rPr>
          <w:rFonts w:ascii="Times New Roman" w:hAnsi="Times New Roman"/>
          <w:sz w:val="28"/>
          <w:szCs w:val="28"/>
        </w:rPr>
      </w:pPr>
    </w:p>
    <w:p w14:paraId="7F7F6FFF" w14:textId="77777777" w:rsidR="00931356" w:rsidRDefault="00931356" w:rsidP="000C4895">
      <w:pPr>
        <w:numPr>
          <w:ilvl w:val="0"/>
          <w:numId w:val="14"/>
        </w:numPr>
        <w:spacing w:line="276" w:lineRule="auto"/>
        <w:ind w:left="360"/>
        <w:rPr>
          <w:rFonts w:ascii="Times New Roman" w:hAnsi="Times New Roman"/>
          <w:sz w:val="28"/>
          <w:szCs w:val="28"/>
        </w:rPr>
      </w:pPr>
      <w:r w:rsidRPr="007A5542">
        <w:rPr>
          <w:rFonts w:ascii="Times New Roman" w:hAnsi="Times New Roman"/>
          <w:sz w:val="28"/>
          <w:szCs w:val="28"/>
        </w:rPr>
        <w:t xml:space="preserve">La comunicación </w:t>
      </w:r>
      <w:r>
        <w:rPr>
          <w:rFonts w:ascii="Times New Roman" w:hAnsi="Times New Roman"/>
          <w:sz w:val="28"/>
          <w:szCs w:val="28"/>
        </w:rPr>
        <w:t xml:space="preserve">posible y </w:t>
      </w:r>
      <w:r w:rsidRPr="007A5542">
        <w:rPr>
          <w:rFonts w:ascii="Times New Roman" w:hAnsi="Times New Roman"/>
          <w:sz w:val="28"/>
          <w:szCs w:val="28"/>
        </w:rPr>
        <w:t xml:space="preserve">fluida sobre sentimientos y hechos </w:t>
      </w:r>
      <w:r>
        <w:rPr>
          <w:rFonts w:ascii="Times New Roman" w:hAnsi="Times New Roman"/>
          <w:sz w:val="28"/>
          <w:szCs w:val="28"/>
        </w:rPr>
        <w:t xml:space="preserve">bloqueados </w:t>
      </w:r>
      <w:r w:rsidRPr="007A5542">
        <w:rPr>
          <w:rFonts w:ascii="Times New Roman" w:hAnsi="Times New Roman"/>
          <w:sz w:val="28"/>
          <w:szCs w:val="28"/>
        </w:rPr>
        <w:t xml:space="preserve">que no se han podido metabolizar en otros </w:t>
      </w:r>
      <w:r>
        <w:rPr>
          <w:rFonts w:ascii="Times New Roman" w:hAnsi="Times New Roman"/>
          <w:sz w:val="28"/>
          <w:szCs w:val="28"/>
        </w:rPr>
        <w:t xml:space="preserve">tiempos y </w:t>
      </w:r>
      <w:r w:rsidRPr="007A5542">
        <w:rPr>
          <w:rFonts w:ascii="Times New Roman" w:hAnsi="Times New Roman"/>
          <w:sz w:val="28"/>
          <w:szCs w:val="28"/>
        </w:rPr>
        <w:t>escenarios</w:t>
      </w:r>
      <w:r>
        <w:rPr>
          <w:rFonts w:ascii="Times New Roman" w:hAnsi="Times New Roman"/>
          <w:sz w:val="28"/>
          <w:szCs w:val="28"/>
        </w:rPr>
        <w:t>. Vector Comunicación.</w:t>
      </w:r>
    </w:p>
    <w:p w14:paraId="56F893CE" w14:textId="77777777" w:rsidR="00931356" w:rsidRPr="007A5542" w:rsidRDefault="00931356" w:rsidP="000C4895">
      <w:pPr>
        <w:spacing w:line="276" w:lineRule="auto"/>
        <w:rPr>
          <w:rFonts w:ascii="Times New Roman" w:hAnsi="Times New Roman"/>
          <w:sz w:val="28"/>
          <w:szCs w:val="28"/>
        </w:rPr>
      </w:pPr>
    </w:p>
    <w:p w14:paraId="194B1D94" w14:textId="77777777" w:rsidR="00931356" w:rsidRDefault="00931356" w:rsidP="000C4895">
      <w:pPr>
        <w:numPr>
          <w:ilvl w:val="0"/>
          <w:numId w:val="14"/>
        </w:numPr>
        <w:spacing w:line="276" w:lineRule="auto"/>
        <w:ind w:left="360"/>
        <w:rPr>
          <w:rFonts w:ascii="Times New Roman" w:hAnsi="Times New Roman"/>
          <w:sz w:val="28"/>
          <w:szCs w:val="28"/>
        </w:rPr>
      </w:pPr>
      <w:r w:rsidRPr="007A5542">
        <w:rPr>
          <w:rFonts w:ascii="Times New Roman" w:hAnsi="Times New Roman"/>
          <w:sz w:val="28"/>
          <w:szCs w:val="28"/>
        </w:rPr>
        <w:t xml:space="preserve">El aprendizaje </w:t>
      </w:r>
      <w:r>
        <w:rPr>
          <w:rFonts w:ascii="Times New Roman" w:hAnsi="Times New Roman"/>
          <w:sz w:val="28"/>
          <w:szCs w:val="28"/>
        </w:rPr>
        <w:t xml:space="preserve">en común </w:t>
      </w:r>
      <w:r w:rsidRPr="007A5542">
        <w:rPr>
          <w:rFonts w:ascii="Times New Roman" w:hAnsi="Times New Roman"/>
          <w:sz w:val="28"/>
          <w:szCs w:val="28"/>
        </w:rPr>
        <w:t xml:space="preserve">sobre </w:t>
      </w:r>
      <w:r>
        <w:rPr>
          <w:rFonts w:ascii="Times New Roman" w:hAnsi="Times New Roman"/>
          <w:sz w:val="28"/>
          <w:szCs w:val="28"/>
        </w:rPr>
        <w:t xml:space="preserve">el funcionamiento de </w:t>
      </w:r>
      <w:r w:rsidRPr="007A5542">
        <w:rPr>
          <w:rFonts w:ascii="Times New Roman" w:hAnsi="Times New Roman"/>
          <w:sz w:val="28"/>
          <w:szCs w:val="28"/>
        </w:rPr>
        <w:t xml:space="preserve">la </w:t>
      </w:r>
      <w:r>
        <w:rPr>
          <w:rFonts w:ascii="Times New Roman" w:hAnsi="Times New Roman"/>
          <w:sz w:val="28"/>
          <w:szCs w:val="28"/>
        </w:rPr>
        <w:t xml:space="preserve">propia </w:t>
      </w:r>
      <w:r w:rsidRPr="007A5542">
        <w:rPr>
          <w:rFonts w:ascii="Times New Roman" w:hAnsi="Times New Roman"/>
          <w:sz w:val="28"/>
          <w:szCs w:val="28"/>
        </w:rPr>
        <w:t>psicología humana</w:t>
      </w:r>
      <w:r>
        <w:rPr>
          <w:rFonts w:ascii="Times New Roman" w:hAnsi="Times New Roman"/>
          <w:sz w:val="28"/>
          <w:szCs w:val="28"/>
        </w:rPr>
        <w:t xml:space="preserve">, los factores añadidos, o artificialmente adquiridos, al sufrimiento natural, y </w:t>
      </w:r>
      <w:r w:rsidRPr="007A5542">
        <w:rPr>
          <w:rFonts w:ascii="Times New Roman" w:hAnsi="Times New Roman"/>
          <w:sz w:val="28"/>
          <w:szCs w:val="28"/>
        </w:rPr>
        <w:t>los meca</w:t>
      </w:r>
      <w:r>
        <w:rPr>
          <w:rFonts w:ascii="Times New Roman" w:hAnsi="Times New Roman"/>
          <w:sz w:val="28"/>
          <w:szCs w:val="28"/>
        </w:rPr>
        <w:t>nismos de cura</w:t>
      </w:r>
      <w:r w:rsidRPr="007A5542">
        <w:rPr>
          <w:rFonts w:ascii="Times New Roman" w:hAnsi="Times New Roman"/>
          <w:sz w:val="28"/>
          <w:szCs w:val="28"/>
        </w:rPr>
        <w:t xml:space="preserve"> </w:t>
      </w:r>
      <w:r>
        <w:rPr>
          <w:rFonts w:ascii="Times New Roman" w:hAnsi="Times New Roman"/>
          <w:sz w:val="28"/>
          <w:szCs w:val="28"/>
        </w:rPr>
        <w:t xml:space="preserve">ahora aprendidos </w:t>
      </w:r>
      <w:r w:rsidRPr="007A5542">
        <w:rPr>
          <w:rFonts w:ascii="Times New Roman" w:hAnsi="Times New Roman"/>
          <w:sz w:val="28"/>
          <w:szCs w:val="28"/>
        </w:rPr>
        <w:t>en un m</w:t>
      </w:r>
      <w:r>
        <w:rPr>
          <w:rFonts w:ascii="Times New Roman" w:hAnsi="Times New Roman"/>
          <w:sz w:val="28"/>
          <w:szCs w:val="28"/>
        </w:rPr>
        <w:t>ismo plano de igualdad. Vector Aprendizaje.</w:t>
      </w:r>
    </w:p>
    <w:p w14:paraId="71BA8523" w14:textId="77777777" w:rsidR="00931356" w:rsidRPr="007A5542" w:rsidRDefault="00931356" w:rsidP="000C4895">
      <w:pPr>
        <w:spacing w:line="276" w:lineRule="auto"/>
        <w:rPr>
          <w:rFonts w:ascii="Times New Roman" w:hAnsi="Times New Roman"/>
          <w:sz w:val="28"/>
          <w:szCs w:val="28"/>
        </w:rPr>
      </w:pPr>
    </w:p>
    <w:p w14:paraId="1B928FC5" w14:textId="77777777" w:rsidR="00931356" w:rsidRPr="007A5542" w:rsidRDefault="00931356" w:rsidP="000C4895">
      <w:pPr>
        <w:numPr>
          <w:ilvl w:val="0"/>
          <w:numId w:val="14"/>
        </w:numPr>
        <w:spacing w:line="276" w:lineRule="auto"/>
        <w:ind w:left="360"/>
        <w:rPr>
          <w:rFonts w:ascii="Times New Roman" w:hAnsi="Times New Roman"/>
          <w:sz w:val="28"/>
          <w:szCs w:val="28"/>
        </w:rPr>
      </w:pPr>
      <w:r w:rsidRPr="007A5542">
        <w:rPr>
          <w:rFonts w:ascii="Times New Roman" w:hAnsi="Times New Roman"/>
          <w:sz w:val="28"/>
          <w:szCs w:val="28"/>
        </w:rPr>
        <w:t>La destrucción del prejuicio mediante el conocimiento del otro</w:t>
      </w:r>
      <w:r>
        <w:rPr>
          <w:rFonts w:ascii="Times New Roman" w:hAnsi="Times New Roman"/>
          <w:sz w:val="28"/>
          <w:szCs w:val="28"/>
        </w:rPr>
        <w:t xml:space="preserve">, de manera </w:t>
      </w:r>
      <w:r w:rsidRPr="007A5542">
        <w:rPr>
          <w:rFonts w:ascii="Times New Roman" w:hAnsi="Times New Roman"/>
          <w:sz w:val="28"/>
          <w:szCs w:val="28"/>
        </w:rPr>
        <w:t xml:space="preserve"> especular </w:t>
      </w:r>
      <w:r>
        <w:rPr>
          <w:rFonts w:ascii="Times New Roman" w:hAnsi="Times New Roman"/>
          <w:sz w:val="28"/>
          <w:szCs w:val="28"/>
        </w:rPr>
        <w:t>y desde una</w:t>
      </w:r>
      <w:r w:rsidRPr="007A5542">
        <w:rPr>
          <w:rFonts w:ascii="Times New Roman" w:hAnsi="Times New Roman"/>
          <w:sz w:val="28"/>
          <w:szCs w:val="28"/>
        </w:rPr>
        <w:t xml:space="preserve"> perspectiva</w:t>
      </w:r>
      <w:r>
        <w:rPr>
          <w:rFonts w:ascii="Times New Roman" w:hAnsi="Times New Roman"/>
          <w:sz w:val="28"/>
          <w:szCs w:val="28"/>
        </w:rPr>
        <w:t xml:space="preserve"> superadora de lo ya conocido</w:t>
      </w:r>
      <w:r w:rsidRPr="007A5542">
        <w:rPr>
          <w:rFonts w:ascii="Times New Roman" w:hAnsi="Times New Roman"/>
          <w:sz w:val="28"/>
          <w:szCs w:val="28"/>
        </w:rPr>
        <w:t>.</w:t>
      </w:r>
      <w:r>
        <w:rPr>
          <w:rFonts w:ascii="Times New Roman" w:hAnsi="Times New Roman"/>
          <w:sz w:val="28"/>
          <w:szCs w:val="28"/>
        </w:rPr>
        <w:t xml:space="preserve"> Vector Tele. </w:t>
      </w:r>
    </w:p>
    <w:p w14:paraId="60A23C60" w14:textId="77777777" w:rsidR="00931356" w:rsidRDefault="00931356" w:rsidP="000C4895">
      <w:pPr>
        <w:spacing w:line="276" w:lineRule="auto"/>
        <w:jc w:val="both"/>
        <w:rPr>
          <w:rFonts w:ascii="Times New Roman" w:hAnsi="Times New Roman"/>
          <w:sz w:val="28"/>
          <w:szCs w:val="28"/>
        </w:rPr>
      </w:pPr>
    </w:p>
    <w:p w14:paraId="4AF31779" w14:textId="77777777" w:rsidR="00931356" w:rsidRDefault="00931356" w:rsidP="00811F5A">
      <w:pPr>
        <w:spacing w:line="276" w:lineRule="auto"/>
        <w:jc w:val="both"/>
        <w:rPr>
          <w:rFonts w:ascii="Times New Roman" w:hAnsi="Times New Roman"/>
          <w:sz w:val="28"/>
          <w:szCs w:val="28"/>
        </w:rPr>
      </w:pPr>
    </w:p>
    <w:p w14:paraId="6AD86CAC" w14:textId="77777777" w:rsidR="00931356" w:rsidRDefault="00931356" w:rsidP="00811F5A">
      <w:pPr>
        <w:spacing w:line="276" w:lineRule="auto"/>
        <w:jc w:val="both"/>
        <w:rPr>
          <w:rFonts w:ascii="Times New Roman" w:hAnsi="Times New Roman"/>
          <w:sz w:val="28"/>
          <w:szCs w:val="28"/>
        </w:rPr>
      </w:pPr>
    </w:p>
    <w:p w14:paraId="0BCDFC06" w14:textId="77777777" w:rsidR="00931356" w:rsidRPr="007A5542" w:rsidRDefault="00931356" w:rsidP="00811F5A">
      <w:pPr>
        <w:spacing w:line="276" w:lineRule="auto"/>
        <w:jc w:val="both"/>
        <w:rPr>
          <w:rFonts w:ascii="Times New Roman" w:hAnsi="Times New Roman"/>
          <w:b/>
          <w:sz w:val="28"/>
          <w:szCs w:val="28"/>
        </w:rPr>
      </w:pPr>
      <w:r w:rsidRPr="007A5542">
        <w:rPr>
          <w:rFonts w:ascii="Times New Roman" w:hAnsi="Times New Roman"/>
          <w:b/>
          <w:sz w:val="28"/>
          <w:szCs w:val="28"/>
        </w:rPr>
        <w:t>EL OBJETO</w:t>
      </w:r>
    </w:p>
    <w:p w14:paraId="784A1744" w14:textId="77777777" w:rsidR="00931356" w:rsidRPr="007A5542" w:rsidRDefault="00931356" w:rsidP="00811F5A">
      <w:pPr>
        <w:spacing w:line="276" w:lineRule="auto"/>
        <w:jc w:val="both"/>
        <w:rPr>
          <w:rFonts w:ascii="Times New Roman" w:hAnsi="Times New Roman"/>
          <w:sz w:val="28"/>
          <w:szCs w:val="28"/>
        </w:rPr>
      </w:pPr>
    </w:p>
    <w:p w14:paraId="4D6B8888" w14:textId="77777777" w:rsidR="00931356" w:rsidRPr="007A5542" w:rsidRDefault="00931356" w:rsidP="00811F5A">
      <w:pPr>
        <w:spacing w:line="276" w:lineRule="auto"/>
        <w:ind w:firstLine="708"/>
        <w:jc w:val="both"/>
        <w:rPr>
          <w:rFonts w:ascii="Times New Roman" w:hAnsi="Times New Roman"/>
          <w:sz w:val="28"/>
          <w:szCs w:val="28"/>
        </w:rPr>
      </w:pPr>
      <w:r w:rsidRPr="007A5542">
        <w:rPr>
          <w:rFonts w:ascii="Times New Roman" w:hAnsi="Times New Roman"/>
          <w:sz w:val="28"/>
          <w:szCs w:val="28"/>
        </w:rPr>
        <w:t xml:space="preserve">La </w:t>
      </w:r>
      <w:r>
        <w:rPr>
          <w:rFonts w:ascii="Times New Roman" w:hAnsi="Times New Roman"/>
          <w:sz w:val="28"/>
          <w:szCs w:val="28"/>
        </w:rPr>
        <w:t xml:space="preserve">epistemología de la </w:t>
      </w:r>
      <w:r w:rsidRPr="007A5542">
        <w:rPr>
          <w:rFonts w:ascii="Times New Roman" w:hAnsi="Times New Roman"/>
          <w:sz w:val="28"/>
          <w:szCs w:val="28"/>
        </w:rPr>
        <w:t xml:space="preserve">psicopatología infantil </w:t>
      </w:r>
      <w:r>
        <w:rPr>
          <w:rFonts w:ascii="Times New Roman" w:hAnsi="Times New Roman"/>
          <w:sz w:val="28"/>
          <w:szCs w:val="28"/>
        </w:rPr>
        <w:t>y juvenil</w:t>
      </w:r>
      <w:r w:rsidRPr="007A5542">
        <w:rPr>
          <w:rFonts w:ascii="Times New Roman" w:hAnsi="Times New Roman"/>
          <w:sz w:val="28"/>
          <w:szCs w:val="28"/>
        </w:rPr>
        <w:t xml:space="preserve"> nos obliga a situarnos ante el auténtico objeto de conocimiento, el sujeto en desarrollo y en integración con sus sistemas: biológico, psicológico y social.</w:t>
      </w:r>
    </w:p>
    <w:p w14:paraId="3161BAEC" w14:textId="77777777" w:rsidR="00931356" w:rsidRPr="007A5542" w:rsidRDefault="00931356" w:rsidP="00811F5A">
      <w:pPr>
        <w:spacing w:line="276" w:lineRule="auto"/>
        <w:jc w:val="both"/>
        <w:rPr>
          <w:rFonts w:ascii="Times New Roman" w:hAnsi="Times New Roman"/>
          <w:sz w:val="28"/>
          <w:szCs w:val="28"/>
        </w:rPr>
      </w:pPr>
    </w:p>
    <w:p w14:paraId="0D4CD0B2" w14:textId="77777777" w:rsidR="00931356" w:rsidRPr="007A5542" w:rsidRDefault="00931356" w:rsidP="001F6AD9">
      <w:pPr>
        <w:spacing w:line="276" w:lineRule="auto"/>
        <w:ind w:firstLine="708"/>
        <w:jc w:val="both"/>
        <w:rPr>
          <w:rFonts w:ascii="Times New Roman" w:hAnsi="Times New Roman"/>
          <w:sz w:val="28"/>
          <w:szCs w:val="28"/>
        </w:rPr>
      </w:pPr>
      <w:r w:rsidRPr="007A5542">
        <w:rPr>
          <w:rFonts w:ascii="Times New Roman" w:hAnsi="Times New Roman"/>
          <w:sz w:val="28"/>
          <w:szCs w:val="28"/>
        </w:rPr>
        <w:t xml:space="preserve">No es admisible pensar y actuar clínicamente sobre supuestos que </w:t>
      </w:r>
      <w:r>
        <w:rPr>
          <w:rFonts w:ascii="Times New Roman" w:hAnsi="Times New Roman"/>
          <w:sz w:val="28"/>
          <w:szCs w:val="28"/>
        </w:rPr>
        <w:t xml:space="preserve">prescindan de </w:t>
      </w:r>
      <w:r w:rsidRPr="007A5542">
        <w:rPr>
          <w:rFonts w:ascii="Times New Roman" w:hAnsi="Times New Roman"/>
          <w:sz w:val="28"/>
          <w:szCs w:val="28"/>
        </w:rPr>
        <w:t xml:space="preserve">la adecuación de los modelos teóricos existentes </w:t>
      </w:r>
      <w:r>
        <w:rPr>
          <w:rFonts w:ascii="Times New Roman" w:hAnsi="Times New Roman"/>
          <w:sz w:val="28"/>
          <w:szCs w:val="28"/>
        </w:rPr>
        <w:t>al objeto y de sus métodos de investigación y</w:t>
      </w:r>
      <w:r w:rsidRPr="007A5542">
        <w:rPr>
          <w:rFonts w:ascii="Times New Roman" w:hAnsi="Times New Roman"/>
          <w:sz w:val="28"/>
          <w:szCs w:val="28"/>
        </w:rPr>
        <w:t xml:space="preserve"> práctica clínica</w:t>
      </w:r>
      <w:r>
        <w:rPr>
          <w:rFonts w:ascii="Times New Roman" w:hAnsi="Times New Roman"/>
          <w:sz w:val="28"/>
          <w:szCs w:val="28"/>
        </w:rPr>
        <w:t>; es decir, debemos hacerlo desde una</w:t>
      </w:r>
      <w:r w:rsidRPr="007A5542">
        <w:rPr>
          <w:rFonts w:ascii="Times New Roman" w:hAnsi="Times New Roman"/>
          <w:sz w:val="28"/>
          <w:szCs w:val="28"/>
        </w:rPr>
        <w:t xml:space="preserve"> lectura comprensiva de lo que es</w:t>
      </w:r>
      <w:r>
        <w:rPr>
          <w:rFonts w:ascii="Times New Roman" w:hAnsi="Times New Roman"/>
          <w:sz w:val="28"/>
          <w:szCs w:val="28"/>
        </w:rPr>
        <w:t xml:space="preserve">tamos observando bajo la óptica del cambio y </w:t>
      </w:r>
      <w:r w:rsidRPr="007A5542">
        <w:rPr>
          <w:rFonts w:ascii="Times New Roman" w:hAnsi="Times New Roman"/>
          <w:sz w:val="28"/>
          <w:szCs w:val="28"/>
        </w:rPr>
        <w:t>de la interdisciplinariedad. Cualquier manifestación psicop</w:t>
      </w:r>
      <w:r>
        <w:rPr>
          <w:rFonts w:ascii="Times New Roman" w:hAnsi="Times New Roman"/>
          <w:sz w:val="28"/>
          <w:szCs w:val="28"/>
        </w:rPr>
        <w:t xml:space="preserve">atológica es, al fin y al cabo, </w:t>
      </w:r>
      <w:r w:rsidRPr="007A5542">
        <w:rPr>
          <w:rFonts w:ascii="Times New Roman" w:hAnsi="Times New Roman"/>
          <w:sz w:val="28"/>
          <w:szCs w:val="28"/>
        </w:rPr>
        <w:t>la única conducta posible de ese sujeto, en esas circunstanci</w:t>
      </w:r>
      <w:r>
        <w:rPr>
          <w:rFonts w:ascii="Times New Roman" w:hAnsi="Times New Roman"/>
          <w:sz w:val="28"/>
          <w:szCs w:val="28"/>
        </w:rPr>
        <w:t>as y en ese momento determinado. En realidad,</w:t>
      </w:r>
      <w:r w:rsidRPr="007A5542">
        <w:rPr>
          <w:rFonts w:ascii="Times New Roman" w:hAnsi="Times New Roman"/>
          <w:sz w:val="28"/>
          <w:szCs w:val="28"/>
        </w:rPr>
        <w:t xml:space="preserve"> </w:t>
      </w:r>
      <w:r>
        <w:rPr>
          <w:rFonts w:ascii="Times New Roman" w:hAnsi="Times New Roman"/>
          <w:sz w:val="28"/>
          <w:szCs w:val="28"/>
        </w:rPr>
        <w:t>una foto fija de una película que se está rodando aquí y ahora</w:t>
      </w:r>
      <w:r w:rsidRPr="007A5542">
        <w:rPr>
          <w:rFonts w:ascii="Times New Roman" w:hAnsi="Times New Roman"/>
          <w:sz w:val="28"/>
          <w:szCs w:val="28"/>
        </w:rPr>
        <w:t>.</w:t>
      </w:r>
    </w:p>
    <w:p w14:paraId="56EEF1CA" w14:textId="77777777" w:rsidR="00931356" w:rsidRPr="007A5542" w:rsidRDefault="00931356" w:rsidP="00811F5A">
      <w:pPr>
        <w:spacing w:line="276" w:lineRule="auto"/>
        <w:jc w:val="both"/>
        <w:rPr>
          <w:rFonts w:ascii="Times New Roman" w:hAnsi="Times New Roman"/>
          <w:sz w:val="28"/>
          <w:szCs w:val="28"/>
        </w:rPr>
      </w:pPr>
    </w:p>
    <w:p w14:paraId="27BEA3E8" w14:textId="77777777" w:rsidR="00931356" w:rsidRPr="007A5542" w:rsidRDefault="00931356" w:rsidP="001F6AD9">
      <w:pPr>
        <w:spacing w:line="276" w:lineRule="auto"/>
        <w:ind w:firstLine="708"/>
        <w:jc w:val="both"/>
        <w:rPr>
          <w:rFonts w:ascii="Times New Roman" w:hAnsi="Times New Roman"/>
          <w:sz w:val="28"/>
          <w:szCs w:val="28"/>
        </w:rPr>
      </w:pPr>
      <w:r>
        <w:rPr>
          <w:rFonts w:ascii="Times New Roman" w:hAnsi="Times New Roman"/>
          <w:sz w:val="28"/>
          <w:szCs w:val="28"/>
        </w:rPr>
        <w:t xml:space="preserve">La no epistemología de la </w:t>
      </w:r>
      <w:r w:rsidRPr="007A5542">
        <w:rPr>
          <w:rFonts w:ascii="Times New Roman" w:hAnsi="Times New Roman"/>
          <w:sz w:val="28"/>
          <w:szCs w:val="28"/>
        </w:rPr>
        <w:t>taxonomía psicopatológica</w:t>
      </w:r>
      <w:r>
        <w:rPr>
          <w:rFonts w:ascii="Times New Roman" w:hAnsi="Times New Roman"/>
          <w:sz w:val="28"/>
          <w:szCs w:val="28"/>
        </w:rPr>
        <w:t xml:space="preserve"> clásica</w:t>
      </w:r>
      <w:r w:rsidRPr="007A5542">
        <w:rPr>
          <w:rFonts w:ascii="Times New Roman" w:hAnsi="Times New Roman"/>
          <w:sz w:val="28"/>
          <w:szCs w:val="28"/>
        </w:rPr>
        <w:t xml:space="preserve">, resulta particularmente contraproducente cuando se usa en la infancia y </w:t>
      </w:r>
      <w:r>
        <w:rPr>
          <w:rFonts w:ascii="Times New Roman" w:hAnsi="Times New Roman"/>
          <w:sz w:val="28"/>
          <w:szCs w:val="28"/>
        </w:rPr>
        <w:t xml:space="preserve">en la </w:t>
      </w:r>
      <w:r w:rsidRPr="007A5542">
        <w:rPr>
          <w:rFonts w:ascii="Times New Roman" w:hAnsi="Times New Roman"/>
          <w:sz w:val="28"/>
          <w:szCs w:val="28"/>
        </w:rPr>
        <w:t>adolescencia. La clasificación predispone a formas estereotipadas de manejo clínico</w:t>
      </w:r>
      <w:r>
        <w:rPr>
          <w:rFonts w:ascii="Times New Roman" w:hAnsi="Times New Roman"/>
          <w:sz w:val="28"/>
          <w:szCs w:val="28"/>
        </w:rPr>
        <w:t>, pudiendo incluso suponer</w:t>
      </w:r>
      <w:r w:rsidRPr="007A5542">
        <w:rPr>
          <w:rFonts w:ascii="Times New Roman" w:hAnsi="Times New Roman"/>
          <w:sz w:val="28"/>
          <w:szCs w:val="28"/>
        </w:rPr>
        <w:t xml:space="preserve"> una huella indeleble</w:t>
      </w:r>
      <w:r>
        <w:rPr>
          <w:rFonts w:ascii="Times New Roman" w:hAnsi="Times New Roman"/>
          <w:sz w:val="28"/>
          <w:szCs w:val="28"/>
        </w:rPr>
        <w:t xml:space="preserve"> que marcará al sujeto de por vida. Esto nos puede hacer</w:t>
      </w:r>
      <w:r w:rsidRPr="007A5542">
        <w:rPr>
          <w:rFonts w:ascii="Times New Roman" w:hAnsi="Times New Roman"/>
          <w:sz w:val="28"/>
          <w:szCs w:val="28"/>
        </w:rPr>
        <w:t xml:space="preserve"> olvidar que estamos ante un fenómeno inacabado, en movimiento, en constante desarrollo y cambio. Un conjunto plástico donde no</w:t>
      </w:r>
      <w:r>
        <w:rPr>
          <w:rFonts w:ascii="Times New Roman" w:hAnsi="Times New Roman"/>
          <w:sz w:val="28"/>
          <w:szCs w:val="28"/>
        </w:rPr>
        <w:t xml:space="preserve"> hay enfermedades, sino sujetos aún inacabados, una cualidad emergente de un micro sistema genético social.</w:t>
      </w:r>
    </w:p>
    <w:p w14:paraId="57A2C6BC" w14:textId="77777777" w:rsidR="00931356" w:rsidRPr="007A5542" w:rsidRDefault="00931356" w:rsidP="00811F5A">
      <w:pPr>
        <w:spacing w:line="276" w:lineRule="auto"/>
        <w:jc w:val="both"/>
        <w:rPr>
          <w:rFonts w:ascii="Times New Roman" w:hAnsi="Times New Roman"/>
          <w:sz w:val="28"/>
          <w:szCs w:val="28"/>
        </w:rPr>
      </w:pPr>
    </w:p>
    <w:p w14:paraId="1AAEF0C4" w14:textId="77777777" w:rsidR="00931356" w:rsidRPr="007A5542" w:rsidRDefault="00931356" w:rsidP="001F6AD9">
      <w:pPr>
        <w:spacing w:line="276" w:lineRule="auto"/>
        <w:ind w:firstLine="708"/>
        <w:jc w:val="both"/>
        <w:rPr>
          <w:rFonts w:ascii="Times New Roman" w:hAnsi="Times New Roman"/>
          <w:sz w:val="28"/>
          <w:szCs w:val="28"/>
        </w:rPr>
      </w:pPr>
      <w:r>
        <w:rPr>
          <w:rFonts w:ascii="Times New Roman" w:hAnsi="Times New Roman"/>
          <w:sz w:val="28"/>
          <w:szCs w:val="28"/>
        </w:rPr>
        <w:t xml:space="preserve">Desde </w:t>
      </w:r>
      <w:r w:rsidRPr="007A5542">
        <w:rPr>
          <w:rFonts w:ascii="Times New Roman" w:hAnsi="Times New Roman"/>
          <w:sz w:val="28"/>
          <w:szCs w:val="28"/>
        </w:rPr>
        <w:t xml:space="preserve">un punto de vista metapsicológico, </w:t>
      </w:r>
      <w:r>
        <w:rPr>
          <w:rFonts w:ascii="Times New Roman" w:hAnsi="Times New Roman"/>
          <w:sz w:val="28"/>
          <w:szCs w:val="28"/>
        </w:rPr>
        <w:t xml:space="preserve">los síntomas aportan </w:t>
      </w:r>
      <w:r w:rsidRPr="007A5542">
        <w:rPr>
          <w:rFonts w:ascii="Times New Roman" w:hAnsi="Times New Roman"/>
          <w:sz w:val="28"/>
          <w:szCs w:val="28"/>
        </w:rPr>
        <w:t>información sobre las perturbaciones ocurridas durante el pro</w:t>
      </w:r>
      <w:r>
        <w:rPr>
          <w:rFonts w:ascii="Times New Roman" w:hAnsi="Times New Roman"/>
          <w:sz w:val="28"/>
          <w:szCs w:val="28"/>
        </w:rPr>
        <w:t>ceso de aprendizaje de cada persona</w:t>
      </w:r>
      <w:r w:rsidRPr="007A5542">
        <w:rPr>
          <w:rFonts w:ascii="Times New Roman" w:hAnsi="Times New Roman"/>
          <w:sz w:val="28"/>
          <w:szCs w:val="28"/>
        </w:rPr>
        <w:t xml:space="preserve"> (acontecimientos vitales y </w:t>
      </w:r>
      <w:r>
        <w:rPr>
          <w:rFonts w:ascii="Times New Roman" w:hAnsi="Times New Roman"/>
          <w:sz w:val="28"/>
          <w:szCs w:val="28"/>
        </w:rPr>
        <w:t xml:space="preserve">"sobrecargas emocionales"). Es decir, sobre </w:t>
      </w:r>
      <w:r w:rsidRPr="007A5542">
        <w:rPr>
          <w:rFonts w:ascii="Times New Roman" w:hAnsi="Times New Roman"/>
          <w:sz w:val="28"/>
          <w:szCs w:val="28"/>
        </w:rPr>
        <w:t>ex</w:t>
      </w:r>
      <w:r>
        <w:rPr>
          <w:rFonts w:ascii="Times New Roman" w:hAnsi="Times New Roman"/>
          <w:sz w:val="28"/>
          <w:szCs w:val="28"/>
        </w:rPr>
        <w:t xml:space="preserve">periencias que </w:t>
      </w:r>
      <w:r w:rsidRPr="007A5542">
        <w:rPr>
          <w:rFonts w:ascii="Times New Roman" w:hAnsi="Times New Roman"/>
          <w:sz w:val="28"/>
          <w:szCs w:val="28"/>
        </w:rPr>
        <w:t>el psiquismo</w:t>
      </w:r>
      <w:r>
        <w:rPr>
          <w:rFonts w:ascii="Times New Roman" w:hAnsi="Times New Roman"/>
          <w:sz w:val="28"/>
          <w:szCs w:val="28"/>
        </w:rPr>
        <w:t xml:space="preserve"> no pudo elaborar en el  momento temporal </w:t>
      </w:r>
      <w:r w:rsidRPr="007A5542">
        <w:rPr>
          <w:rFonts w:ascii="Times New Roman" w:hAnsi="Times New Roman"/>
          <w:sz w:val="28"/>
          <w:szCs w:val="28"/>
        </w:rPr>
        <w:t>en que ocu</w:t>
      </w:r>
      <w:r>
        <w:rPr>
          <w:rFonts w:ascii="Times New Roman" w:hAnsi="Times New Roman"/>
          <w:sz w:val="28"/>
          <w:szCs w:val="28"/>
        </w:rPr>
        <w:t xml:space="preserve">rrieron, </w:t>
      </w:r>
      <w:r w:rsidRPr="007A5542">
        <w:rPr>
          <w:rFonts w:ascii="Times New Roman" w:hAnsi="Times New Roman"/>
          <w:sz w:val="28"/>
          <w:szCs w:val="28"/>
        </w:rPr>
        <w:t>por interferencias en la comunicación en el escenario familiar</w:t>
      </w:r>
      <w:r>
        <w:rPr>
          <w:rFonts w:ascii="Times New Roman" w:hAnsi="Times New Roman"/>
          <w:sz w:val="28"/>
          <w:szCs w:val="28"/>
        </w:rPr>
        <w:t xml:space="preserve"> y social, la situación vital</w:t>
      </w:r>
      <w:r w:rsidRPr="007A5542">
        <w:rPr>
          <w:rFonts w:ascii="Times New Roman" w:hAnsi="Times New Roman"/>
          <w:sz w:val="28"/>
          <w:szCs w:val="28"/>
        </w:rPr>
        <w:t xml:space="preserve">. </w:t>
      </w:r>
      <w:r>
        <w:rPr>
          <w:rFonts w:ascii="Times New Roman" w:hAnsi="Times New Roman"/>
          <w:sz w:val="28"/>
          <w:szCs w:val="28"/>
        </w:rPr>
        <w:t xml:space="preserve">En </w:t>
      </w:r>
      <w:r>
        <w:rPr>
          <w:rFonts w:ascii="Times New Roman" w:hAnsi="Times New Roman"/>
          <w:sz w:val="28"/>
          <w:szCs w:val="28"/>
        </w:rPr>
        <w:lastRenderedPageBreak/>
        <w:t>síntesis, dichos síntomas son capaces de significar u</w:t>
      </w:r>
      <w:r w:rsidRPr="007A5542">
        <w:rPr>
          <w:rFonts w:ascii="Times New Roman" w:hAnsi="Times New Roman"/>
          <w:sz w:val="28"/>
          <w:szCs w:val="28"/>
        </w:rPr>
        <w:t xml:space="preserve">n </w:t>
      </w:r>
      <w:r>
        <w:rPr>
          <w:rFonts w:ascii="Times New Roman" w:hAnsi="Times New Roman"/>
          <w:sz w:val="28"/>
          <w:szCs w:val="28"/>
        </w:rPr>
        <w:t>déficit</w:t>
      </w:r>
      <w:r w:rsidRPr="007A5542">
        <w:rPr>
          <w:rFonts w:ascii="Times New Roman" w:hAnsi="Times New Roman"/>
          <w:sz w:val="28"/>
          <w:szCs w:val="28"/>
        </w:rPr>
        <w:t xml:space="preserve"> en la tramitación </w:t>
      </w:r>
      <w:r>
        <w:rPr>
          <w:rFonts w:ascii="Times New Roman" w:hAnsi="Times New Roman"/>
          <w:sz w:val="28"/>
          <w:szCs w:val="28"/>
        </w:rPr>
        <w:t xml:space="preserve">lingüística </w:t>
      </w:r>
      <w:r w:rsidRPr="007A5542">
        <w:rPr>
          <w:rFonts w:ascii="Times New Roman" w:hAnsi="Times New Roman"/>
          <w:sz w:val="28"/>
          <w:szCs w:val="28"/>
        </w:rPr>
        <w:t>de las emociones.</w:t>
      </w:r>
    </w:p>
    <w:p w14:paraId="44575A35" w14:textId="77777777" w:rsidR="00931356" w:rsidRPr="007A5542" w:rsidRDefault="00931356" w:rsidP="00811F5A">
      <w:pPr>
        <w:spacing w:line="276" w:lineRule="auto"/>
        <w:jc w:val="both"/>
        <w:rPr>
          <w:rFonts w:ascii="Times New Roman" w:hAnsi="Times New Roman"/>
          <w:sz w:val="28"/>
          <w:szCs w:val="28"/>
        </w:rPr>
      </w:pPr>
    </w:p>
    <w:p w14:paraId="662C7646" w14:textId="77777777" w:rsidR="00931356" w:rsidRDefault="00931356" w:rsidP="001F6AD9">
      <w:pPr>
        <w:spacing w:line="276" w:lineRule="auto"/>
        <w:ind w:firstLine="708"/>
        <w:jc w:val="both"/>
        <w:rPr>
          <w:rFonts w:ascii="Times New Roman" w:hAnsi="Times New Roman"/>
          <w:sz w:val="28"/>
          <w:szCs w:val="28"/>
        </w:rPr>
      </w:pPr>
      <w:r w:rsidRPr="007A5542">
        <w:rPr>
          <w:rFonts w:ascii="Times New Roman" w:hAnsi="Times New Roman"/>
          <w:sz w:val="28"/>
          <w:szCs w:val="28"/>
        </w:rPr>
        <w:t xml:space="preserve">La expresión </w:t>
      </w:r>
      <w:r>
        <w:rPr>
          <w:rFonts w:ascii="Times New Roman" w:hAnsi="Times New Roman"/>
          <w:sz w:val="28"/>
          <w:szCs w:val="28"/>
        </w:rPr>
        <w:t xml:space="preserve">fenomenológica del síntoma, </w:t>
      </w:r>
      <w:r w:rsidRPr="007A5542">
        <w:rPr>
          <w:rFonts w:ascii="Times New Roman" w:hAnsi="Times New Roman"/>
          <w:sz w:val="28"/>
          <w:szCs w:val="28"/>
        </w:rPr>
        <w:t>cristaliz</w:t>
      </w:r>
      <w:r>
        <w:rPr>
          <w:rFonts w:ascii="Times New Roman" w:hAnsi="Times New Roman"/>
          <w:sz w:val="28"/>
          <w:szCs w:val="28"/>
        </w:rPr>
        <w:t>a un núcleo traumático latente o “Situación Depresiva Básica” (Pichón-Rivière),</w:t>
      </w:r>
      <w:r w:rsidRPr="007A5542">
        <w:rPr>
          <w:rFonts w:ascii="Times New Roman" w:hAnsi="Times New Roman"/>
          <w:sz w:val="28"/>
          <w:szCs w:val="28"/>
        </w:rPr>
        <w:t xml:space="preserve"> que se encuentra bajo la represión de la consciencia mediante los  mecanismos de defensa del psiquismo (fundamentalmente la </w:t>
      </w:r>
      <w:r>
        <w:rPr>
          <w:rFonts w:ascii="Times New Roman" w:hAnsi="Times New Roman"/>
          <w:sz w:val="28"/>
          <w:szCs w:val="28"/>
        </w:rPr>
        <w:t xml:space="preserve">desmentida –renegación-, la disociación, </w:t>
      </w:r>
      <w:r w:rsidRPr="007A5542">
        <w:rPr>
          <w:rFonts w:ascii="Times New Roman" w:hAnsi="Times New Roman"/>
          <w:sz w:val="28"/>
          <w:szCs w:val="28"/>
        </w:rPr>
        <w:t xml:space="preserve">la negación, el desplazamiento y la proyección). Así, la frustración y las pulsiones agresivas </w:t>
      </w:r>
      <w:r>
        <w:rPr>
          <w:rFonts w:ascii="Times New Roman" w:hAnsi="Times New Roman"/>
          <w:sz w:val="28"/>
          <w:szCs w:val="28"/>
        </w:rPr>
        <w:t xml:space="preserve">asociadas, </w:t>
      </w:r>
      <w:r w:rsidRPr="007A5542">
        <w:rPr>
          <w:rFonts w:ascii="Times New Roman" w:hAnsi="Times New Roman"/>
          <w:sz w:val="28"/>
          <w:szCs w:val="28"/>
        </w:rPr>
        <w:t>quedan sostenidas en el cuerpo y en el tiempo dando paso</w:t>
      </w:r>
      <w:r>
        <w:rPr>
          <w:rFonts w:ascii="Times New Roman" w:hAnsi="Times New Roman"/>
          <w:sz w:val="28"/>
          <w:szCs w:val="28"/>
        </w:rPr>
        <w:t>,</w:t>
      </w:r>
      <w:r w:rsidRPr="007A5542">
        <w:rPr>
          <w:rFonts w:ascii="Times New Roman" w:hAnsi="Times New Roman"/>
          <w:sz w:val="28"/>
          <w:szCs w:val="28"/>
        </w:rPr>
        <w:t xml:space="preserve"> </w:t>
      </w:r>
      <w:r>
        <w:rPr>
          <w:rFonts w:ascii="Times New Roman" w:hAnsi="Times New Roman"/>
          <w:sz w:val="28"/>
          <w:szCs w:val="28"/>
        </w:rPr>
        <w:t xml:space="preserve">como probable primera opción, </w:t>
      </w:r>
      <w:r w:rsidRPr="007A5542">
        <w:rPr>
          <w:rFonts w:ascii="Times New Roman" w:hAnsi="Times New Roman"/>
          <w:sz w:val="28"/>
          <w:szCs w:val="28"/>
        </w:rPr>
        <w:t xml:space="preserve">a la </w:t>
      </w:r>
      <w:r w:rsidRPr="00215897">
        <w:rPr>
          <w:rFonts w:ascii="Times New Roman" w:hAnsi="Times New Roman"/>
          <w:i/>
          <w:sz w:val="28"/>
          <w:szCs w:val="28"/>
        </w:rPr>
        <w:t>alexithymia</w:t>
      </w:r>
      <w:r>
        <w:rPr>
          <w:rFonts w:ascii="Times New Roman" w:hAnsi="Times New Roman"/>
          <w:sz w:val="28"/>
          <w:szCs w:val="28"/>
        </w:rPr>
        <w:t>, silencio por</w:t>
      </w:r>
      <w:r w:rsidRPr="007A5542">
        <w:rPr>
          <w:rFonts w:ascii="Times New Roman" w:hAnsi="Times New Roman"/>
          <w:sz w:val="28"/>
          <w:szCs w:val="28"/>
        </w:rPr>
        <w:t xml:space="preserve"> respuesta</w:t>
      </w:r>
      <w:r>
        <w:rPr>
          <w:rFonts w:ascii="Times New Roman" w:hAnsi="Times New Roman"/>
          <w:sz w:val="28"/>
          <w:szCs w:val="28"/>
        </w:rPr>
        <w:t>,</w:t>
      </w:r>
      <w:r w:rsidRPr="007A5542">
        <w:rPr>
          <w:rFonts w:ascii="Times New Roman" w:hAnsi="Times New Roman"/>
          <w:sz w:val="28"/>
          <w:szCs w:val="28"/>
        </w:rPr>
        <w:t xml:space="preserve"> ante situaciones d</w:t>
      </w:r>
      <w:r>
        <w:rPr>
          <w:rFonts w:ascii="Times New Roman" w:hAnsi="Times New Roman"/>
          <w:sz w:val="28"/>
          <w:szCs w:val="28"/>
        </w:rPr>
        <w:t>e estrés agudo o trauma</w:t>
      </w:r>
      <w:r w:rsidRPr="00D74BC6">
        <w:rPr>
          <w:rFonts w:ascii="Times New Roman" w:hAnsi="Times New Roman"/>
          <w:sz w:val="28"/>
          <w:szCs w:val="28"/>
        </w:rPr>
        <w:t xml:space="preserve"> </w:t>
      </w:r>
      <w:r>
        <w:rPr>
          <w:rFonts w:ascii="Times New Roman" w:hAnsi="Times New Roman"/>
          <w:sz w:val="28"/>
          <w:szCs w:val="28"/>
        </w:rPr>
        <w:t xml:space="preserve">emocional, que se consolidará como psíquico, y </w:t>
      </w:r>
      <w:r w:rsidRPr="007A5542">
        <w:rPr>
          <w:rFonts w:ascii="Times New Roman" w:hAnsi="Times New Roman"/>
          <w:sz w:val="28"/>
          <w:szCs w:val="28"/>
        </w:rPr>
        <w:t xml:space="preserve">sobre una base de vulnerabilidad dada fundamentalmente por las circunstancias y la edad. </w:t>
      </w:r>
      <w:r>
        <w:rPr>
          <w:rFonts w:ascii="Times New Roman" w:hAnsi="Times New Roman"/>
          <w:sz w:val="28"/>
          <w:szCs w:val="28"/>
        </w:rPr>
        <w:t>Por lo tanto, n</w:t>
      </w:r>
      <w:r w:rsidRPr="007A5542">
        <w:rPr>
          <w:rFonts w:ascii="Times New Roman" w:hAnsi="Times New Roman"/>
          <w:sz w:val="28"/>
          <w:szCs w:val="28"/>
        </w:rPr>
        <w:t>uestra tarea, no es solo interpretar esta respuesta, sino más bien traducirla</w:t>
      </w:r>
      <w:r>
        <w:rPr>
          <w:rFonts w:ascii="Times New Roman" w:hAnsi="Times New Roman"/>
          <w:sz w:val="28"/>
          <w:szCs w:val="28"/>
        </w:rPr>
        <w:t xml:space="preserve"> a lo verbal</w:t>
      </w:r>
      <w:r w:rsidRPr="007A5542">
        <w:rPr>
          <w:rFonts w:ascii="Times New Roman" w:hAnsi="Times New Roman"/>
          <w:sz w:val="28"/>
          <w:szCs w:val="28"/>
        </w:rPr>
        <w:t>.</w:t>
      </w:r>
    </w:p>
    <w:p w14:paraId="52C23F29" w14:textId="77777777" w:rsidR="00931356" w:rsidRDefault="00931356" w:rsidP="001F6AD9">
      <w:pPr>
        <w:spacing w:line="276" w:lineRule="auto"/>
        <w:ind w:firstLine="708"/>
        <w:jc w:val="both"/>
        <w:rPr>
          <w:rFonts w:ascii="Times New Roman" w:hAnsi="Times New Roman"/>
          <w:sz w:val="28"/>
          <w:szCs w:val="28"/>
        </w:rPr>
      </w:pPr>
    </w:p>
    <w:p w14:paraId="00FDD8AC" w14:textId="77777777" w:rsidR="00931356" w:rsidRDefault="00931356" w:rsidP="007652BA">
      <w:pPr>
        <w:spacing w:line="276" w:lineRule="auto"/>
        <w:ind w:firstLine="708"/>
        <w:jc w:val="both"/>
        <w:rPr>
          <w:rFonts w:ascii="Times New Roman" w:hAnsi="Times New Roman"/>
          <w:sz w:val="28"/>
          <w:szCs w:val="28"/>
        </w:rPr>
      </w:pPr>
      <w:r>
        <w:rPr>
          <w:rFonts w:ascii="Times New Roman" w:hAnsi="Times New Roman"/>
          <w:sz w:val="28"/>
          <w:szCs w:val="28"/>
        </w:rPr>
        <w:t>La situación depresiva básica es inherente a cualquier traumatismo emocional, o vivencia límite de necesidad (Rosenthal), suele dar lugar a la paralización de las defensas instrumentales que quedan en latencia, para luego pasar a posiciones pato genéticas y a la configuración de la pato plastia clínica. Este es, en síntesis, el núcleo de la “Teoría de la Enfermedad Única,” que además de brindar un modelo de comprensión de la psicología individual y social, sustenta los principios técnicos del método de los “grupos operativos”</w:t>
      </w:r>
      <w:r>
        <w:rPr>
          <w:rStyle w:val="Refdenotaalpie"/>
          <w:rFonts w:ascii="Times New Roman" w:hAnsi="Times New Roman"/>
          <w:sz w:val="28"/>
          <w:szCs w:val="28"/>
        </w:rPr>
        <w:footnoteReference w:id="3"/>
      </w:r>
      <w:r>
        <w:rPr>
          <w:rFonts w:ascii="Times New Roman" w:hAnsi="Times New Roman"/>
          <w:sz w:val="28"/>
          <w:szCs w:val="28"/>
        </w:rPr>
        <w:t>.</w:t>
      </w:r>
    </w:p>
    <w:p w14:paraId="256DEA9E" w14:textId="77777777" w:rsidR="00931356" w:rsidRPr="007A5542" w:rsidRDefault="00931356" w:rsidP="007652BA">
      <w:pPr>
        <w:spacing w:line="276" w:lineRule="auto"/>
        <w:ind w:firstLine="708"/>
        <w:jc w:val="both"/>
        <w:rPr>
          <w:rFonts w:ascii="Times New Roman" w:hAnsi="Times New Roman"/>
          <w:sz w:val="28"/>
          <w:szCs w:val="28"/>
        </w:rPr>
      </w:pPr>
    </w:p>
    <w:p w14:paraId="04CE88B8" w14:textId="77777777" w:rsidR="00931356" w:rsidRDefault="00931356" w:rsidP="001D3460">
      <w:pPr>
        <w:spacing w:line="276" w:lineRule="auto"/>
        <w:ind w:firstLine="708"/>
        <w:jc w:val="both"/>
        <w:rPr>
          <w:rFonts w:ascii="Times New Roman" w:hAnsi="Times New Roman"/>
          <w:sz w:val="28"/>
          <w:szCs w:val="28"/>
        </w:rPr>
      </w:pPr>
      <w:r>
        <w:rPr>
          <w:rFonts w:ascii="Times New Roman" w:hAnsi="Times New Roman"/>
          <w:sz w:val="28"/>
          <w:szCs w:val="28"/>
        </w:rPr>
        <w:t xml:space="preserve">En este sentido, la </w:t>
      </w:r>
      <w:r w:rsidRPr="00E5572B">
        <w:rPr>
          <w:rFonts w:ascii="Times New Roman" w:hAnsi="Times New Roman"/>
          <w:i/>
          <w:sz w:val="28"/>
          <w:szCs w:val="28"/>
        </w:rPr>
        <w:t>patoplastia</w:t>
      </w:r>
      <w:r>
        <w:rPr>
          <w:rFonts w:ascii="Times New Roman" w:hAnsi="Times New Roman"/>
          <w:sz w:val="28"/>
          <w:szCs w:val="28"/>
        </w:rPr>
        <w:t xml:space="preserve"> social de l</w:t>
      </w:r>
      <w:r w:rsidRPr="007A5542">
        <w:rPr>
          <w:rFonts w:ascii="Times New Roman" w:hAnsi="Times New Roman"/>
          <w:sz w:val="28"/>
          <w:szCs w:val="28"/>
        </w:rPr>
        <w:t>os trastornos de la conducta alimentaria, considerados como trastornos psicosomáticos, representan con sus síntomas, la irren</w:t>
      </w:r>
      <w:r>
        <w:rPr>
          <w:rFonts w:ascii="Times New Roman" w:hAnsi="Times New Roman"/>
          <w:sz w:val="28"/>
          <w:szCs w:val="28"/>
        </w:rPr>
        <w:t xml:space="preserve">unciable experiencia humana ante el </w:t>
      </w:r>
      <w:r w:rsidRPr="007A5542">
        <w:rPr>
          <w:rFonts w:ascii="Times New Roman" w:hAnsi="Times New Roman"/>
          <w:sz w:val="28"/>
          <w:szCs w:val="28"/>
        </w:rPr>
        <w:t xml:space="preserve">amor </w:t>
      </w:r>
      <w:r>
        <w:rPr>
          <w:rFonts w:ascii="Times New Roman" w:hAnsi="Times New Roman"/>
          <w:sz w:val="28"/>
          <w:szCs w:val="28"/>
        </w:rPr>
        <w:t xml:space="preserve">anhelado (“ideal del yo”, Freud) </w:t>
      </w:r>
      <w:r w:rsidRPr="007A5542">
        <w:rPr>
          <w:rFonts w:ascii="Times New Roman" w:hAnsi="Times New Roman"/>
          <w:sz w:val="28"/>
          <w:szCs w:val="28"/>
        </w:rPr>
        <w:t>y sus carencias</w:t>
      </w:r>
      <w:r>
        <w:rPr>
          <w:rFonts w:ascii="Times New Roman" w:hAnsi="Times New Roman"/>
          <w:sz w:val="28"/>
          <w:szCs w:val="28"/>
        </w:rPr>
        <w:t xml:space="preserve"> hipnóticas</w:t>
      </w:r>
      <w:r w:rsidRPr="007A5542">
        <w:rPr>
          <w:rFonts w:ascii="Times New Roman" w:hAnsi="Times New Roman"/>
          <w:sz w:val="28"/>
          <w:szCs w:val="28"/>
        </w:rPr>
        <w:t xml:space="preserve">. El afecto como alimento del alma, el amor como alma del cuerpo, </w:t>
      </w:r>
      <w:r>
        <w:rPr>
          <w:rFonts w:ascii="Times New Roman" w:hAnsi="Times New Roman"/>
          <w:sz w:val="28"/>
          <w:szCs w:val="28"/>
        </w:rPr>
        <w:t xml:space="preserve">la profundidad de la piel como envoltura del cuerpo, </w:t>
      </w:r>
      <w:r w:rsidRPr="007A5542">
        <w:rPr>
          <w:rFonts w:ascii="Times New Roman" w:hAnsi="Times New Roman"/>
          <w:sz w:val="28"/>
          <w:szCs w:val="28"/>
        </w:rPr>
        <w:t>son paradigmas de la complejidad de estas formas que adquiere</w:t>
      </w:r>
      <w:r>
        <w:rPr>
          <w:rFonts w:ascii="Times New Roman" w:hAnsi="Times New Roman"/>
          <w:sz w:val="28"/>
          <w:szCs w:val="28"/>
        </w:rPr>
        <w:t>n</w:t>
      </w:r>
      <w:r w:rsidRPr="007A5542">
        <w:rPr>
          <w:rFonts w:ascii="Times New Roman" w:hAnsi="Times New Roman"/>
          <w:sz w:val="28"/>
          <w:szCs w:val="28"/>
        </w:rPr>
        <w:t xml:space="preserve"> la</w:t>
      </w:r>
      <w:r>
        <w:rPr>
          <w:rFonts w:ascii="Times New Roman" w:hAnsi="Times New Roman"/>
          <w:sz w:val="28"/>
          <w:szCs w:val="28"/>
        </w:rPr>
        <w:t>s</w:t>
      </w:r>
      <w:r w:rsidRPr="007A5542">
        <w:rPr>
          <w:rFonts w:ascii="Times New Roman" w:hAnsi="Times New Roman"/>
          <w:sz w:val="28"/>
          <w:szCs w:val="28"/>
        </w:rPr>
        <w:t xml:space="preserve"> herida</w:t>
      </w:r>
      <w:r>
        <w:rPr>
          <w:rFonts w:ascii="Times New Roman" w:hAnsi="Times New Roman"/>
          <w:sz w:val="28"/>
          <w:szCs w:val="28"/>
        </w:rPr>
        <w:t>s</w:t>
      </w:r>
      <w:r w:rsidRPr="007A5542">
        <w:rPr>
          <w:rFonts w:ascii="Times New Roman" w:hAnsi="Times New Roman"/>
          <w:sz w:val="28"/>
          <w:szCs w:val="28"/>
        </w:rPr>
        <w:t xml:space="preserve"> narcisista</w:t>
      </w:r>
      <w:r>
        <w:rPr>
          <w:rFonts w:ascii="Times New Roman" w:hAnsi="Times New Roman"/>
          <w:sz w:val="28"/>
          <w:szCs w:val="28"/>
        </w:rPr>
        <w:t>s</w:t>
      </w:r>
      <w:r w:rsidRPr="007A5542">
        <w:rPr>
          <w:rFonts w:ascii="Times New Roman" w:hAnsi="Times New Roman"/>
          <w:sz w:val="28"/>
          <w:szCs w:val="28"/>
        </w:rPr>
        <w:t xml:space="preserve">, y que se muestra como melancolía </w:t>
      </w:r>
      <w:r w:rsidRPr="007A5542">
        <w:rPr>
          <w:rFonts w:ascii="Times New Roman" w:hAnsi="Times New Roman"/>
          <w:sz w:val="28"/>
          <w:szCs w:val="28"/>
        </w:rPr>
        <w:lastRenderedPageBreak/>
        <w:t>inhibitoria del desarrollo (“el amor es demasiado joven para tener consciencia”).</w:t>
      </w:r>
    </w:p>
    <w:p w14:paraId="025FA73E" w14:textId="77777777" w:rsidR="00931356" w:rsidRDefault="00931356" w:rsidP="001D3460">
      <w:pPr>
        <w:spacing w:line="276" w:lineRule="auto"/>
        <w:ind w:firstLine="708"/>
        <w:jc w:val="both"/>
        <w:rPr>
          <w:rFonts w:ascii="Times New Roman" w:hAnsi="Times New Roman"/>
          <w:sz w:val="28"/>
          <w:szCs w:val="28"/>
        </w:rPr>
      </w:pPr>
    </w:p>
    <w:p w14:paraId="2A9FADAF" w14:textId="77777777" w:rsidR="00931356" w:rsidRDefault="00931356" w:rsidP="001D3460">
      <w:pPr>
        <w:spacing w:line="276" w:lineRule="auto"/>
        <w:ind w:firstLine="708"/>
        <w:jc w:val="both"/>
        <w:rPr>
          <w:rFonts w:ascii="Times New Roman" w:hAnsi="Times New Roman"/>
          <w:sz w:val="28"/>
          <w:szCs w:val="28"/>
        </w:rPr>
      </w:pPr>
    </w:p>
    <w:p w14:paraId="4AD6DE97" w14:textId="77777777" w:rsidR="00931356" w:rsidRPr="007A5542" w:rsidRDefault="00931356" w:rsidP="001D3460">
      <w:pPr>
        <w:spacing w:line="276" w:lineRule="auto"/>
        <w:ind w:firstLine="708"/>
        <w:jc w:val="both"/>
        <w:rPr>
          <w:rFonts w:ascii="Times New Roman" w:hAnsi="Times New Roman"/>
          <w:sz w:val="28"/>
          <w:szCs w:val="28"/>
        </w:rPr>
      </w:pPr>
    </w:p>
    <w:p w14:paraId="30262F0B" w14:textId="77777777" w:rsidR="00931356" w:rsidRPr="007A5542" w:rsidRDefault="00931356" w:rsidP="00811F5A">
      <w:pPr>
        <w:spacing w:line="276" w:lineRule="auto"/>
        <w:jc w:val="both"/>
        <w:rPr>
          <w:rFonts w:ascii="Times New Roman" w:hAnsi="Times New Roman"/>
          <w:b/>
          <w:sz w:val="28"/>
          <w:szCs w:val="28"/>
        </w:rPr>
      </w:pPr>
      <w:r w:rsidRPr="007A5542">
        <w:rPr>
          <w:rFonts w:ascii="Times New Roman" w:hAnsi="Times New Roman"/>
          <w:b/>
          <w:sz w:val="28"/>
          <w:szCs w:val="28"/>
        </w:rPr>
        <w:t>EL METODO</w:t>
      </w:r>
      <w:r>
        <w:rPr>
          <w:rFonts w:ascii="Times New Roman" w:hAnsi="Times New Roman"/>
          <w:b/>
          <w:sz w:val="28"/>
          <w:szCs w:val="28"/>
        </w:rPr>
        <w:t xml:space="preserve"> </w:t>
      </w:r>
      <w:r>
        <w:rPr>
          <w:rStyle w:val="Refdenotaalpie"/>
          <w:rFonts w:ascii="Times New Roman" w:hAnsi="Times New Roman"/>
          <w:b/>
          <w:sz w:val="28"/>
          <w:szCs w:val="28"/>
        </w:rPr>
        <w:footnoteReference w:id="4"/>
      </w:r>
    </w:p>
    <w:p w14:paraId="43E7959C" w14:textId="77777777" w:rsidR="00931356" w:rsidRPr="007A5542" w:rsidRDefault="00931356" w:rsidP="00811F5A">
      <w:pPr>
        <w:spacing w:line="276" w:lineRule="auto"/>
        <w:jc w:val="both"/>
        <w:rPr>
          <w:rFonts w:ascii="Times New Roman" w:hAnsi="Times New Roman"/>
          <w:sz w:val="28"/>
          <w:szCs w:val="28"/>
        </w:rPr>
      </w:pPr>
    </w:p>
    <w:p w14:paraId="266348A1" w14:textId="77777777" w:rsidR="00931356" w:rsidRDefault="00931356" w:rsidP="00811F5A">
      <w:pPr>
        <w:spacing w:line="276" w:lineRule="auto"/>
        <w:ind w:firstLine="708"/>
        <w:jc w:val="both"/>
        <w:rPr>
          <w:rFonts w:ascii="Times New Roman" w:hAnsi="Times New Roman"/>
          <w:sz w:val="28"/>
          <w:szCs w:val="28"/>
        </w:rPr>
      </w:pPr>
      <w:r>
        <w:rPr>
          <w:rFonts w:ascii="Times New Roman" w:hAnsi="Times New Roman"/>
          <w:sz w:val="28"/>
          <w:szCs w:val="28"/>
        </w:rPr>
        <w:t>Expuesta estas consideraciones sobre el objeto en estudio, p</w:t>
      </w:r>
      <w:r w:rsidRPr="007A5542">
        <w:rPr>
          <w:rFonts w:ascii="Times New Roman" w:hAnsi="Times New Roman"/>
          <w:sz w:val="28"/>
          <w:szCs w:val="28"/>
        </w:rPr>
        <w:t>r</w:t>
      </w:r>
      <w:r>
        <w:rPr>
          <w:rFonts w:ascii="Times New Roman" w:hAnsi="Times New Roman"/>
          <w:sz w:val="28"/>
          <w:szCs w:val="28"/>
        </w:rPr>
        <w:t>oponemos el método</w:t>
      </w:r>
      <w:r w:rsidRPr="007A5542">
        <w:rPr>
          <w:rFonts w:ascii="Times New Roman" w:hAnsi="Times New Roman"/>
          <w:sz w:val="28"/>
          <w:szCs w:val="28"/>
        </w:rPr>
        <w:t xml:space="preserve"> instituc</w:t>
      </w:r>
      <w:r>
        <w:rPr>
          <w:rFonts w:ascii="Times New Roman" w:hAnsi="Times New Roman"/>
          <w:sz w:val="28"/>
          <w:szCs w:val="28"/>
        </w:rPr>
        <w:t>ional e integrado de psicoterapia</w:t>
      </w:r>
      <w:r w:rsidRPr="007A5542">
        <w:rPr>
          <w:rFonts w:ascii="Times New Roman" w:hAnsi="Times New Roman"/>
          <w:sz w:val="28"/>
          <w:szCs w:val="28"/>
        </w:rPr>
        <w:t xml:space="preserve"> </w:t>
      </w:r>
      <w:r>
        <w:rPr>
          <w:rFonts w:ascii="Times New Roman" w:hAnsi="Times New Roman"/>
          <w:sz w:val="28"/>
          <w:szCs w:val="28"/>
        </w:rPr>
        <w:t xml:space="preserve">que implementamos y venimos utilizando, a título personal y de manera profesional desde hace cuarenta años,  y desde noviembre de 1996 en el “Hospital Universitario Infantil Niño Jesús” en Madrid (*), </w:t>
      </w:r>
      <w:r w:rsidRPr="007A5542">
        <w:rPr>
          <w:rFonts w:ascii="Times New Roman" w:hAnsi="Times New Roman"/>
          <w:sz w:val="28"/>
          <w:szCs w:val="28"/>
        </w:rPr>
        <w:t xml:space="preserve">mediante diferentes organizaciones grupales, que abarcan los aspectos biológicos, </w:t>
      </w:r>
      <w:r>
        <w:rPr>
          <w:rFonts w:ascii="Times New Roman" w:hAnsi="Times New Roman"/>
          <w:sz w:val="28"/>
          <w:szCs w:val="28"/>
        </w:rPr>
        <w:t xml:space="preserve"> conductuales, </w:t>
      </w:r>
      <w:r w:rsidRPr="007A5542">
        <w:rPr>
          <w:rFonts w:ascii="Times New Roman" w:hAnsi="Times New Roman"/>
          <w:sz w:val="28"/>
          <w:szCs w:val="28"/>
        </w:rPr>
        <w:t>familiares, sociales y psíquicos de cada sujeto en un momento determinado</w:t>
      </w:r>
      <w:r>
        <w:rPr>
          <w:rFonts w:ascii="Times New Roman" w:hAnsi="Times New Roman"/>
          <w:sz w:val="28"/>
          <w:szCs w:val="28"/>
        </w:rPr>
        <w:t>, y que por su valor empírico, permiten analizar la reciprocidad entre texto y contexto</w:t>
      </w:r>
      <w:r w:rsidRPr="007A5542">
        <w:rPr>
          <w:rFonts w:ascii="Times New Roman" w:hAnsi="Times New Roman"/>
          <w:sz w:val="28"/>
          <w:szCs w:val="28"/>
        </w:rPr>
        <w:t xml:space="preserve">. </w:t>
      </w:r>
      <w:r>
        <w:rPr>
          <w:rFonts w:ascii="Times New Roman" w:hAnsi="Times New Roman"/>
          <w:sz w:val="28"/>
          <w:szCs w:val="28"/>
        </w:rPr>
        <w:t xml:space="preserve">Dicha práctica se basa en la creación de </w:t>
      </w:r>
      <w:r w:rsidRPr="007A5542">
        <w:rPr>
          <w:rFonts w:ascii="Times New Roman" w:hAnsi="Times New Roman"/>
          <w:sz w:val="28"/>
          <w:szCs w:val="28"/>
        </w:rPr>
        <w:t>grupos abiertos y plásticos que admiten la incorporación de nuevos pacientes y el tránsito a otros niveles de tratamiento en función de la</w:t>
      </w:r>
      <w:r>
        <w:rPr>
          <w:rFonts w:ascii="Times New Roman" w:hAnsi="Times New Roman"/>
          <w:sz w:val="28"/>
          <w:szCs w:val="28"/>
        </w:rPr>
        <w:t>s características y</w:t>
      </w:r>
      <w:r w:rsidRPr="007A5542">
        <w:rPr>
          <w:rFonts w:ascii="Times New Roman" w:hAnsi="Times New Roman"/>
          <w:sz w:val="28"/>
          <w:szCs w:val="28"/>
        </w:rPr>
        <w:t xml:space="preserve"> evolución de cada caso.</w:t>
      </w:r>
      <w:r>
        <w:rPr>
          <w:rFonts w:ascii="Times New Roman" w:hAnsi="Times New Roman"/>
          <w:sz w:val="28"/>
          <w:szCs w:val="28"/>
        </w:rPr>
        <w:t xml:space="preserve"> Debido a la masa crítica de la organización resultante, se incorporan sinérgicamente las fuerzas operantes de los mecanismos de condicionamiento de la Institución y del sistema creado, dando lugar a un proceso de aprendizaje dinámico, integrado e integrador.</w:t>
      </w:r>
    </w:p>
    <w:p w14:paraId="49E622DA" w14:textId="77777777" w:rsidR="00931356" w:rsidRDefault="00931356" w:rsidP="00811F5A">
      <w:pPr>
        <w:spacing w:line="276" w:lineRule="auto"/>
        <w:ind w:firstLine="708"/>
        <w:jc w:val="both"/>
        <w:rPr>
          <w:rFonts w:ascii="Times New Roman" w:hAnsi="Times New Roman"/>
          <w:sz w:val="28"/>
          <w:szCs w:val="28"/>
        </w:rPr>
      </w:pPr>
    </w:p>
    <w:p w14:paraId="1CD3E149" w14:textId="77777777" w:rsidR="00931356" w:rsidRPr="007A5542" w:rsidRDefault="00931356" w:rsidP="001F6AD9">
      <w:pPr>
        <w:spacing w:line="276" w:lineRule="auto"/>
        <w:ind w:firstLine="708"/>
        <w:jc w:val="both"/>
        <w:rPr>
          <w:rFonts w:ascii="Times New Roman" w:hAnsi="Times New Roman"/>
          <w:sz w:val="28"/>
          <w:szCs w:val="28"/>
        </w:rPr>
      </w:pPr>
      <w:r>
        <w:rPr>
          <w:rFonts w:ascii="Times New Roman" w:hAnsi="Times New Roman"/>
          <w:sz w:val="28"/>
          <w:szCs w:val="28"/>
        </w:rPr>
        <w:t xml:space="preserve">Mediante el método sistémico, se pretende modelar el objeto actuando sobre la relación entre sus componentes (estructura y dinámica  del conjunto). </w:t>
      </w:r>
      <w:r w:rsidRPr="007A5542">
        <w:rPr>
          <w:rFonts w:ascii="Times New Roman" w:hAnsi="Times New Roman"/>
          <w:sz w:val="28"/>
          <w:szCs w:val="28"/>
        </w:rPr>
        <w:t xml:space="preserve">Este sistema de organización del tratamiento se basa y </w:t>
      </w:r>
      <w:r>
        <w:rPr>
          <w:rFonts w:ascii="Times New Roman" w:hAnsi="Times New Roman"/>
          <w:sz w:val="28"/>
          <w:szCs w:val="28"/>
        </w:rPr>
        <w:t xml:space="preserve">se </w:t>
      </w:r>
      <w:r w:rsidRPr="007A5542">
        <w:rPr>
          <w:rFonts w:ascii="Times New Roman" w:hAnsi="Times New Roman"/>
          <w:sz w:val="28"/>
          <w:szCs w:val="28"/>
        </w:rPr>
        <w:t>articula en métodos grupales adaptados, utilizando las diversas formas de relación propiciadas por el sistema creado. Puede ser considerado como un abordaje institucional y una psicoterapia relacional desa</w:t>
      </w:r>
      <w:r>
        <w:rPr>
          <w:rFonts w:ascii="Times New Roman" w:hAnsi="Times New Roman"/>
          <w:sz w:val="28"/>
          <w:szCs w:val="28"/>
        </w:rPr>
        <w:t>rrollados en etapas sucesivas en</w:t>
      </w:r>
      <w:r w:rsidRPr="007A5542">
        <w:rPr>
          <w:rFonts w:ascii="Times New Roman" w:hAnsi="Times New Roman"/>
          <w:sz w:val="28"/>
          <w:szCs w:val="28"/>
        </w:rPr>
        <w:t xml:space="preserve"> </w:t>
      </w:r>
      <w:r>
        <w:rPr>
          <w:rFonts w:ascii="Times New Roman" w:hAnsi="Times New Roman"/>
          <w:sz w:val="28"/>
          <w:szCs w:val="28"/>
        </w:rPr>
        <w:t xml:space="preserve">diferentes </w:t>
      </w:r>
      <w:r w:rsidRPr="007A5542">
        <w:rPr>
          <w:rFonts w:ascii="Times New Roman" w:hAnsi="Times New Roman"/>
          <w:sz w:val="28"/>
          <w:szCs w:val="28"/>
        </w:rPr>
        <w:t xml:space="preserve">niveles de integración. </w:t>
      </w:r>
      <w:r>
        <w:rPr>
          <w:rFonts w:ascii="Times New Roman" w:hAnsi="Times New Roman"/>
          <w:sz w:val="28"/>
          <w:szCs w:val="28"/>
        </w:rPr>
        <w:t xml:space="preserve">Por lo tanto, dicho sistema </w:t>
      </w:r>
      <w:r>
        <w:rPr>
          <w:rFonts w:ascii="Times New Roman" w:hAnsi="Times New Roman"/>
          <w:sz w:val="28"/>
          <w:szCs w:val="28"/>
        </w:rPr>
        <w:lastRenderedPageBreak/>
        <w:t>c</w:t>
      </w:r>
      <w:r w:rsidRPr="007A5542">
        <w:rPr>
          <w:rFonts w:ascii="Times New Roman" w:hAnsi="Times New Roman"/>
          <w:sz w:val="28"/>
          <w:szCs w:val="28"/>
        </w:rPr>
        <w:t>ontempla, necesaria y fundamentalmente, el tratamiento de los vínculos de apego y la</w:t>
      </w:r>
      <w:r>
        <w:rPr>
          <w:rFonts w:ascii="Times New Roman" w:hAnsi="Times New Roman"/>
          <w:sz w:val="28"/>
          <w:szCs w:val="28"/>
        </w:rPr>
        <w:t>s</w:t>
      </w:r>
      <w:r w:rsidRPr="007A5542">
        <w:rPr>
          <w:rFonts w:ascii="Times New Roman" w:hAnsi="Times New Roman"/>
          <w:sz w:val="28"/>
          <w:szCs w:val="28"/>
        </w:rPr>
        <w:t xml:space="preserve"> personalidad</w:t>
      </w:r>
      <w:r>
        <w:rPr>
          <w:rFonts w:ascii="Times New Roman" w:hAnsi="Times New Roman"/>
          <w:sz w:val="28"/>
          <w:szCs w:val="28"/>
        </w:rPr>
        <w:t>es</w:t>
      </w:r>
      <w:r w:rsidRPr="007A5542">
        <w:rPr>
          <w:rFonts w:ascii="Times New Roman" w:hAnsi="Times New Roman"/>
          <w:sz w:val="28"/>
          <w:szCs w:val="28"/>
        </w:rPr>
        <w:t xml:space="preserve"> asociada</w:t>
      </w:r>
      <w:r>
        <w:rPr>
          <w:rFonts w:ascii="Times New Roman" w:hAnsi="Times New Roman"/>
          <w:sz w:val="28"/>
          <w:szCs w:val="28"/>
        </w:rPr>
        <w:t>s</w:t>
      </w:r>
      <w:r w:rsidRPr="007A5542">
        <w:rPr>
          <w:rFonts w:ascii="Times New Roman" w:hAnsi="Times New Roman"/>
          <w:sz w:val="28"/>
          <w:szCs w:val="28"/>
        </w:rPr>
        <w:t xml:space="preserve"> frecuentemente a los trastornos abordados. </w:t>
      </w:r>
    </w:p>
    <w:p w14:paraId="07766A11" w14:textId="77777777" w:rsidR="00931356" w:rsidRPr="007A5542" w:rsidRDefault="00931356" w:rsidP="00811F5A">
      <w:pPr>
        <w:spacing w:line="276" w:lineRule="auto"/>
        <w:jc w:val="both"/>
        <w:rPr>
          <w:rFonts w:ascii="Times New Roman" w:hAnsi="Times New Roman"/>
          <w:sz w:val="28"/>
          <w:szCs w:val="28"/>
        </w:rPr>
      </w:pPr>
    </w:p>
    <w:p w14:paraId="64CFB8A9" w14:textId="77777777" w:rsidR="00931356" w:rsidRPr="007A5542" w:rsidRDefault="00931356" w:rsidP="001F6AD9">
      <w:pPr>
        <w:spacing w:line="276" w:lineRule="auto"/>
        <w:ind w:firstLine="708"/>
        <w:jc w:val="both"/>
        <w:rPr>
          <w:rFonts w:ascii="Times New Roman" w:hAnsi="Times New Roman"/>
          <w:sz w:val="28"/>
          <w:szCs w:val="28"/>
        </w:rPr>
      </w:pPr>
      <w:r>
        <w:rPr>
          <w:rFonts w:ascii="Times New Roman" w:hAnsi="Times New Roman"/>
          <w:sz w:val="28"/>
          <w:szCs w:val="28"/>
        </w:rPr>
        <w:t>El modelo</w:t>
      </w:r>
      <w:r w:rsidRPr="007A5542">
        <w:rPr>
          <w:rFonts w:ascii="Times New Roman" w:hAnsi="Times New Roman"/>
          <w:sz w:val="28"/>
          <w:szCs w:val="28"/>
        </w:rPr>
        <w:t xml:space="preserve"> específico alcanzado -método de tratamiento-, debe resultar isomorfo al objeto; es decir, un sistema institucional de cuidados intensivos continuados e integrados, que abarca los aspectos somáticos, las relaciones primarias de apeg</w:t>
      </w:r>
      <w:r>
        <w:rPr>
          <w:rFonts w:ascii="Times New Roman" w:hAnsi="Times New Roman"/>
          <w:sz w:val="28"/>
          <w:szCs w:val="28"/>
        </w:rPr>
        <w:t>o y los grupos de pertenencia, por lo que l</w:t>
      </w:r>
      <w:r w:rsidRPr="007A5542">
        <w:rPr>
          <w:rFonts w:ascii="Times New Roman" w:hAnsi="Times New Roman"/>
          <w:sz w:val="28"/>
          <w:szCs w:val="28"/>
        </w:rPr>
        <w:t xml:space="preserve">os grupos de referencia del paciente y la organización psíquica de cada sujeto entran en  relación con este contexto social clínico. </w:t>
      </w:r>
    </w:p>
    <w:p w14:paraId="0FEC04DD" w14:textId="77777777" w:rsidR="00931356" w:rsidRPr="007A5542" w:rsidRDefault="00931356" w:rsidP="00811F5A">
      <w:pPr>
        <w:spacing w:line="276" w:lineRule="auto"/>
        <w:jc w:val="both"/>
        <w:rPr>
          <w:rFonts w:ascii="Times New Roman" w:hAnsi="Times New Roman"/>
          <w:sz w:val="28"/>
          <w:szCs w:val="28"/>
        </w:rPr>
      </w:pPr>
    </w:p>
    <w:p w14:paraId="6C83411D" w14:textId="77777777" w:rsidR="00931356" w:rsidRPr="007A5542" w:rsidRDefault="00931356" w:rsidP="00785CAC">
      <w:pPr>
        <w:spacing w:line="276" w:lineRule="auto"/>
        <w:ind w:firstLine="708"/>
        <w:jc w:val="both"/>
        <w:rPr>
          <w:rFonts w:ascii="Times New Roman" w:hAnsi="Times New Roman"/>
          <w:sz w:val="28"/>
          <w:szCs w:val="28"/>
        </w:rPr>
      </w:pPr>
      <w:r>
        <w:rPr>
          <w:rFonts w:ascii="Times New Roman" w:hAnsi="Times New Roman"/>
          <w:sz w:val="28"/>
          <w:szCs w:val="28"/>
        </w:rPr>
        <w:t xml:space="preserve">El objetivo es </w:t>
      </w:r>
      <w:r w:rsidRPr="007A5542">
        <w:rPr>
          <w:rFonts w:ascii="Times New Roman" w:hAnsi="Times New Roman"/>
          <w:sz w:val="28"/>
          <w:szCs w:val="28"/>
        </w:rPr>
        <w:t xml:space="preserve">proporcionar un espacio vincular creado artificialmente con el objetivo de </w:t>
      </w:r>
      <w:r>
        <w:rPr>
          <w:rFonts w:ascii="Times New Roman" w:hAnsi="Times New Roman"/>
          <w:sz w:val="28"/>
          <w:szCs w:val="28"/>
        </w:rPr>
        <w:t xml:space="preserve">investigar y favorecer el desarrollo y/o la </w:t>
      </w:r>
      <w:r w:rsidRPr="007A5542">
        <w:rPr>
          <w:rFonts w:ascii="Times New Roman" w:hAnsi="Times New Roman"/>
          <w:sz w:val="28"/>
          <w:szCs w:val="28"/>
        </w:rPr>
        <w:t xml:space="preserve">modificación de los vínculos perturbados y patogénicos </w:t>
      </w:r>
      <w:r>
        <w:rPr>
          <w:rFonts w:ascii="Times New Roman" w:hAnsi="Times New Roman"/>
          <w:sz w:val="28"/>
          <w:szCs w:val="28"/>
        </w:rPr>
        <w:t xml:space="preserve">acontecidos </w:t>
      </w:r>
      <w:r w:rsidRPr="007A5542">
        <w:rPr>
          <w:rFonts w:ascii="Times New Roman" w:hAnsi="Times New Roman"/>
          <w:sz w:val="28"/>
          <w:szCs w:val="28"/>
        </w:rPr>
        <w:t>en el aprendizaje temprano. Generamos</w:t>
      </w:r>
      <w:r>
        <w:rPr>
          <w:rFonts w:ascii="Times New Roman" w:hAnsi="Times New Roman"/>
          <w:sz w:val="28"/>
          <w:szCs w:val="28"/>
        </w:rPr>
        <w:t xml:space="preserve"> de esta manera,</w:t>
      </w:r>
      <w:r w:rsidRPr="007A5542">
        <w:rPr>
          <w:rFonts w:ascii="Times New Roman" w:hAnsi="Times New Roman"/>
          <w:sz w:val="28"/>
          <w:szCs w:val="28"/>
        </w:rPr>
        <w:t xml:space="preserve"> una forma distinta  de</w:t>
      </w:r>
      <w:r>
        <w:rPr>
          <w:rFonts w:ascii="Times New Roman" w:hAnsi="Times New Roman"/>
          <w:sz w:val="28"/>
          <w:szCs w:val="28"/>
        </w:rPr>
        <w:t>,</w:t>
      </w:r>
      <w:r w:rsidRPr="007A5542">
        <w:rPr>
          <w:rFonts w:ascii="Times New Roman" w:hAnsi="Times New Roman"/>
          <w:sz w:val="28"/>
          <w:szCs w:val="28"/>
        </w:rPr>
        <w:t xml:space="preserve">  y a través de</w:t>
      </w:r>
      <w:r>
        <w:rPr>
          <w:rFonts w:ascii="Times New Roman" w:hAnsi="Times New Roman"/>
          <w:sz w:val="28"/>
          <w:szCs w:val="28"/>
        </w:rPr>
        <w:t xml:space="preserve">, un tipo de </w:t>
      </w:r>
      <w:r w:rsidRPr="007A5542">
        <w:rPr>
          <w:rFonts w:ascii="Times New Roman" w:hAnsi="Times New Roman"/>
          <w:sz w:val="28"/>
          <w:szCs w:val="28"/>
        </w:rPr>
        <w:t>socialización</w:t>
      </w:r>
      <w:r>
        <w:rPr>
          <w:rFonts w:ascii="Times New Roman" w:hAnsi="Times New Roman"/>
          <w:sz w:val="28"/>
          <w:szCs w:val="28"/>
        </w:rPr>
        <w:t xml:space="preserve"> específica que se consigue a través del grupo terapéutico y la relación recíproca de influencia.</w:t>
      </w:r>
    </w:p>
    <w:p w14:paraId="0265E389" w14:textId="77777777" w:rsidR="00931356" w:rsidRPr="007A5542" w:rsidRDefault="00931356" w:rsidP="00811F5A">
      <w:pPr>
        <w:spacing w:line="276" w:lineRule="auto"/>
        <w:jc w:val="both"/>
        <w:rPr>
          <w:rFonts w:ascii="Times New Roman" w:hAnsi="Times New Roman"/>
          <w:sz w:val="28"/>
          <w:szCs w:val="28"/>
        </w:rPr>
      </w:pPr>
    </w:p>
    <w:p w14:paraId="19D6A4C3" w14:textId="77777777" w:rsidR="00931356" w:rsidRPr="007A5542" w:rsidRDefault="00931356" w:rsidP="00785CAC">
      <w:pPr>
        <w:spacing w:line="276" w:lineRule="auto"/>
        <w:ind w:firstLine="708"/>
        <w:jc w:val="both"/>
        <w:rPr>
          <w:rFonts w:ascii="Times New Roman" w:hAnsi="Times New Roman"/>
          <w:sz w:val="28"/>
          <w:szCs w:val="28"/>
        </w:rPr>
      </w:pPr>
      <w:r>
        <w:rPr>
          <w:rFonts w:ascii="Times New Roman" w:hAnsi="Times New Roman"/>
          <w:sz w:val="28"/>
          <w:szCs w:val="28"/>
        </w:rPr>
        <w:t xml:space="preserve">Con </w:t>
      </w:r>
      <w:r w:rsidRPr="007A5542">
        <w:rPr>
          <w:rFonts w:ascii="Times New Roman" w:hAnsi="Times New Roman"/>
          <w:sz w:val="28"/>
          <w:szCs w:val="28"/>
        </w:rPr>
        <w:t>la utilización del vínculo</w:t>
      </w:r>
      <w:r>
        <w:rPr>
          <w:rFonts w:ascii="Times New Roman" w:hAnsi="Times New Roman"/>
          <w:sz w:val="28"/>
          <w:szCs w:val="28"/>
        </w:rPr>
        <w:t xml:space="preserve"> como concepto reactivo</w:t>
      </w:r>
      <w:r w:rsidRPr="007A5542">
        <w:rPr>
          <w:rFonts w:ascii="Times New Roman" w:hAnsi="Times New Roman"/>
          <w:sz w:val="28"/>
          <w:szCs w:val="28"/>
        </w:rPr>
        <w:t xml:space="preserve">, creamos diferentes momentos en un espacio </w:t>
      </w:r>
      <w:r>
        <w:rPr>
          <w:rFonts w:ascii="Times New Roman" w:hAnsi="Times New Roman"/>
          <w:sz w:val="28"/>
          <w:szCs w:val="28"/>
        </w:rPr>
        <w:t xml:space="preserve">virtual, </w:t>
      </w:r>
      <w:r w:rsidRPr="007A5542">
        <w:rPr>
          <w:rFonts w:ascii="Times New Roman" w:hAnsi="Times New Roman"/>
          <w:sz w:val="28"/>
          <w:szCs w:val="28"/>
        </w:rPr>
        <w:t>simbólico</w:t>
      </w:r>
      <w:r>
        <w:rPr>
          <w:rFonts w:ascii="Times New Roman" w:hAnsi="Times New Roman"/>
          <w:sz w:val="28"/>
          <w:szCs w:val="28"/>
        </w:rPr>
        <w:t>,</w:t>
      </w:r>
      <w:r w:rsidRPr="007A5542">
        <w:rPr>
          <w:rFonts w:ascii="Times New Roman" w:hAnsi="Times New Roman"/>
          <w:sz w:val="28"/>
          <w:szCs w:val="28"/>
        </w:rPr>
        <w:t xml:space="preserve"> imaginario que</w:t>
      </w:r>
      <w:r>
        <w:rPr>
          <w:rFonts w:ascii="Times New Roman" w:hAnsi="Times New Roman"/>
          <w:sz w:val="28"/>
          <w:szCs w:val="28"/>
        </w:rPr>
        <w:t xml:space="preserve"> permite profundizar </w:t>
      </w:r>
      <w:r w:rsidRPr="007A5542">
        <w:rPr>
          <w:rFonts w:ascii="Times New Roman" w:hAnsi="Times New Roman"/>
          <w:sz w:val="28"/>
          <w:szCs w:val="28"/>
        </w:rPr>
        <w:t>el tratamiento de una manera intensi</w:t>
      </w:r>
      <w:r>
        <w:rPr>
          <w:rFonts w:ascii="Times New Roman" w:hAnsi="Times New Roman"/>
          <w:sz w:val="28"/>
          <w:szCs w:val="28"/>
        </w:rPr>
        <w:t xml:space="preserve">va y breve,  y al mismo tiempo, se incentiva la creación de </w:t>
      </w:r>
      <w:r w:rsidRPr="007A5542">
        <w:rPr>
          <w:rFonts w:ascii="Times New Roman" w:hAnsi="Times New Roman"/>
          <w:sz w:val="28"/>
          <w:szCs w:val="28"/>
        </w:rPr>
        <w:t>nuevas oportunidades de interacción social en un clima de aceptación y tolerancia.</w:t>
      </w:r>
    </w:p>
    <w:p w14:paraId="5A7B83D7" w14:textId="77777777" w:rsidR="00931356" w:rsidRPr="007A5542" w:rsidRDefault="00931356" w:rsidP="00811F5A">
      <w:pPr>
        <w:spacing w:line="276" w:lineRule="auto"/>
        <w:jc w:val="both"/>
        <w:rPr>
          <w:rFonts w:ascii="Times New Roman" w:hAnsi="Times New Roman"/>
          <w:sz w:val="28"/>
          <w:szCs w:val="28"/>
        </w:rPr>
      </w:pPr>
    </w:p>
    <w:p w14:paraId="4F7DA606" w14:textId="77777777" w:rsidR="00931356" w:rsidRPr="007A5542" w:rsidRDefault="00931356" w:rsidP="00785CAC">
      <w:pPr>
        <w:spacing w:line="276" w:lineRule="auto"/>
        <w:ind w:firstLine="708"/>
        <w:jc w:val="both"/>
        <w:rPr>
          <w:rFonts w:ascii="Times New Roman" w:hAnsi="Times New Roman"/>
          <w:sz w:val="28"/>
          <w:szCs w:val="28"/>
        </w:rPr>
      </w:pPr>
      <w:r w:rsidRPr="007A5542">
        <w:rPr>
          <w:rFonts w:ascii="Times New Roman" w:hAnsi="Times New Roman"/>
          <w:sz w:val="28"/>
          <w:szCs w:val="28"/>
        </w:rPr>
        <w:t xml:space="preserve">El sistema resultante puede ser considerado como un continuo espacio y tiempo, </w:t>
      </w:r>
      <w:r>
        <w:rPr>
          <w:rFonts w:ascii="Times New Roman" w:hAnsi="Times New Roman"/>
          <w:sz w:val="28"/>
          <w:szCs w:val="28"/>
        </w:rPr>
        <w:t>“una película paralela” (la vida paralela de los sueños), en donde convergen la dimensión personal (coordenada vertical) y la grupal (coordenada horizontal), confluencia del comportamiento, y en la</w:t>
      </w:r>
      <w:r w:rsidRPr="007A5542">
        <w:rPr>
          <w:rFonts w:ascii="Times New Roman" w:hAnsi="Times New Roman"/>
          <w:sz w:val="28"/>
          <w:szCs w:val="28"/>
        </w:rPr>
        <w:t xml:space="preserve"> que se facilita la percepción del otro y del sí mismo: “yo soy tú, tú eres yo</w:t>
      </w:r>
      <w:r>
        <w:rPr>
          <w:rFonts w:ascii="Times New Roman" w:hAnsi="Times New Roman"/>
          <w:sz w:val="28"/>
          <w:szCs w:val="28"/>
        </w:rPr>
        <w:t>”, ya que l</w:t>
      </w:r>
      <w:r w:rsidRPr="007A5542">
        <w:rPr>
          <w:rFonts w:ascii="Times New Roman" w:hAnsi="Times New Roman"/>
          <w:sz w:val="28"/>
          <w:szCs w:val="28"/>
        </w:rPr>
        <w:t>a interacción del grupo devuelve</w:t>
      </w:r>
      <w:r>
        <w:rPr>
          <w:rFonts w:ascii="Times New Roman" w:hAnsi="Times New Roman"/>
          <w:sz w:val="28"/>
          <w:szCs w:val="28"/>
        </w:rPr>
        <w:t xml:space="preserve"> al paciente múltiples imágenes de sí mismo (fenómeno especular). L</w:t>
      </w:r>
      <w:r w:rsidRPr="007A5542">
        <w:rPr>
          <w:rFonts w:ascii="Times New Roman" w:hAnsi="Times New Roman"/>
          <w:sz w:val="28"/>
          <w:szCs w:val="28"/>
        </w:rPr>
        <w:t xml:space="preserve">a percepción y confrontación de la propia existencia somática (el yo corporal), se consolida </w:t>
      </w:r>
      <w:r>
        <w:rPr>
          <w:rFonts w:ascii="Times New Roman" w:hAnsi="Times New Roman"/>
          <w:sz w:val="28"/>
          <w:szCs w:val="28"/>
        </w:rPr>
        <w:t>así en la comunicación</w:t>
      </w:r>
      <w:r w:rsidRPr="007A5542">
        <w:rPr>
          <w:rFonts w:ascii="Times New Roman" w:hAnsi="Times New Roman"/>
          <w:sz w:val="28"/>
          <w:szCs w:val="28"/>
        </w:rPr>
        <w:t>: “El cuerpo crea el espacio como el agua al vaso” (Iel-Hakim, citado por Sami-Ali).</w:t>
      </w:r>
    </w:p>
    <w:p w14:paraId="225702A2" w14:textId="77777777" w:rsidR="00931356" w:rsidRPr="007A5542" w:rsidRDefault="00931356" w:rsidP="00811F5A">
      <w:pPr>
        <w:spacing w:line="276" w:lineRule="auto"/>
        <w:jc w:val="both"/>
        <w:rPr>
          <w:rFonts w:ascii="Times New Roman" w:hAnsi="Times New Roman"/>
          <w:sz w:val="28"/>
          <w:szCs w:val="28"/>
        </w:rPr>
      </w:pPr>
    </w:p>
    <w:p w14:paraId="7F0CBB24" w14:textId="77777777" w:rsidR="00931356" w:rsidRDefault="00931356" w:rsidP="00785CAC">
      <w:pPr>
        <w:spacing w:line="276" w:lineRule="auto"/>
        <w:ind w:firstLine="708"/>
        <w:jc w:val="both"/>
        <w:rPr>
          <w:rFonts w:ascii="Times New Roman" w:hAnsi="Times New Roman"/>
          <w:sz w:val="28"/>
          <w:szCs w:val="28"/>
        </w:rPr>
      </w:pPr>
      <w:r w:rsidRPr="007A5542">
        <w:rPr>
          <w:rFonts w:ascii="Times New Roman" w:hAnsi="Times New Roman"/>
          <w:sz w:val="28"/>
          <w:szCs w:val="28"/>
        </w:rPr>
        <w:t>En ese espacio y en ese tiempo d</w:t>
      </w:r>
      <w:r>
        <w:rPr>
          <w:rFonts w:ascii="Times New Roman" w:hAnsi="Times New Roman"/>
          <w:sz w:val="28"/>
          <w:szCs w:val="28"/>
        </w:rPr>
        <w:t>e tratamiento (el Hospital, la s</w:t>
      </w:r>
      <w:r w:rsidRPr="007A5542">
        <w:rPr>
          <w:rFonts w:ascii="Times New Roman" w:hAnsi="Times New Roman"/>
          <w:sz w:val="28"/>
          <w:szCs w:val="28"/>
        </w:rPr>
        <w:t xml:space="preserve">ala de hospitalización, los hospitales de día, el tratamiento ambulatorio y el </w:t>
      </w:r>
      <w:r w:rsidRPr="007A5542">
        <w:rPr>
          <w:rFonts w:ascii="Times New Roman" w:hAnsi="Times New Roman"/>
          <w:sz w:val="28"/>
          <w:szCs w:val="28"/>
        </w:rPr>
        <w:lastRenderedPageBreak/>
        <w:t>seguimiento</w:t>
      </w:r>
      <w:r>
        <w:rPr>
          <w:rFonts w:ascii="Times New Roman" w:hAnsi="Times New Roman"/>
          <w:sz w:val="28"/>
          <w:szCs w:val="28"/>
        </w:rPr>
        <w:t xml:space="preserve"> intervencionista</w:t>
      </w:r>
      <w:r w:rsidRPr="007A5542">
        <w:rPr>
          <w:rFonts w:ascii="Times New Roman" w:hAnsi="Times New Roman"/>
          <w:sz w:val="28"/>
          <w:szCs w:val="28"/>
        </w:rPr>
        <w:t xml:space="preserve">), </w:t>
      </w:r>
      <w:r>
        <w:rPr>
          <w:rFonts w:ascii="Times New Roman" w:hAnsi="Times New Roman"/>
          <w:sz w:val="28"/>
          <w:szCs w:val="28"/>
        </w:rPr>
        <w:t xml:space="preserve">en la sincronización sinérgica, </w:t>
      </w:r>
      <w:r w:rsidRPr="007A5542">
        <w:rPr>
          <w:rFonts w:ascii="Times New Roman" w:hAnsi="Times New Roman"/>
          <w:sz w:val="28"/>
          <w:szCs w:val="28"/>
        </w:rPr>
        <w:t>se genera</w:t>
      </w:r>
      <w:r>
        <w:rPr>
          <w:rFonts w:ascii="Times New Roman" w:hAnsi="Times New Roman"/>
          <w:sz w:val="28"/>
          <w:szCs w:val="28"/>
        </w:rPr>
        <w:t xml:space="preserve"> y desarrolla </w:t>
      </w:r>
      <w:r w:rsidRPr="007A5542">
        <w:rPr>
          <w:rFonts w:ascii="Times New Roman" w:hAnsi="Times New Roman"/>
          <w:sz w:val="28"/>
          <w:szCs w:val="28"/>
        </w:rPr>
        <w:t xml:space="preserve">la transferencia y la proyección simbólica </w:t>
      </w:r>
      <w:r>
        <w:rPr>
          <w:rFonts w:ascii="Times New Roman" w:hAnsi="Times New Roman"/>
          <w:sz w:val="28"/>
          <w:szCs w:val="28"/>
        </w:rPr>
        <w:t xml:space="preserve">imaginaria </w:t>
      </w:r>
      <w:r w:rsidRPr="007A5542">
        <w:rPr>
          <w:rFonts w:ascii="Times New Roman" w:hAnsi="Times New Roman"/>
          <w:sz w:val="28"/>
          <w:szCs w:val="28"/>
        </w:rPr>
        <w:t xml:space="preserve">de escenas familiares biográficas que actuaron como desencadenantes de lecturas que condicionan la realidad actual. </w:t>
      </w:r>
    </w:p>
    <w:p w14:paraId="2674606C" w14:textId="77777777" w:rsidR="00931356" w:rsidRDefault="00931356" w:rsidP="00811F5A">
      <w:pPr>
        <w:spacing w:line="276" w:lineRule="auto"/>
        <w:jc w:val="both"/>
        <w:rPr>
          <w:rFonts w:ascii="Times New Roman" w:hAnsi="Times New Roman"/>
          <w:sz w:val="28"/>
          <w:szCs w:val="28"/>
        </w:rPr>
      </w:pPr>
    </w:p>
    <w:p w14:paraId="59A3CAF3" w14:textId="77777777" w:rsidR="00931356" w:rsidRPr="007A5542" w:rsidRDefault="00931356" w:rsidP="00785CAC">
      <w:pPr>
        <w:spacing w:line="276" w:lineRule="auto"/>
        <w:ind w:firstLine="708"/>
        <w:jc w:val="both"/>
        <w:rPr>
          <w:rFonts w:ascii="Times New Roman" w:hAnsi="Times New Roman"/>
          <w:sz w:val="28"/>
          <w:szCs w:val="28"/>
        </w:rPr>
      </w:pPr>
      <w:r>
        <w:rPr>
          <w:rFonts w:ascii="Times New Roman" w:hAnsi="Times New Roman"/>
          <w:sz w:val="28"/>
          <w:szCs w:val="28"/>
        </w:rPr>
        <w:t>En el grupo familiar</w:t>
      </w:r>
      <w:r w:rsidRPr="007A5542">
        <w:rPr>
          <w:rFonts w:ascii="Times New Roman" w:hAnsi="Times New Roman"/>
          <w:sz w:val="28"/>
          <w:szCs w:val="28"/>
        </w:rPr>
        <w:t xml:space="preserve"> se da el aprendizaje</w:t>
      </w:r>
      <w:r>
        <w:rPr>
          <w:rFonts w:ascii="Times New Roman" w:hAnsi="Times New Roman"/>
          <w:sz w:val="28"/>
          <w:szCs w:val="28"/>
        </w:rPr>
        <w:t xml:space="preserve"> primario, la forma, el </w:t>
      </w:r>
      <w:r w:rsidRPr="007A5542">
        <w:rPr>
          <w:rFonts w:ascii="Times New Roman" w:hAnsi="Times New Roman"/>
          <w:sz w:val="28"/>
          <w:szCs w:val="28"/>
        </w:rPr>
        <w:t>signi</w:t>
      </w:r>
      <w:r>
        <w:rPr>
          <w:rFonts w:ascii="Times New Roman" w:hAnsi="Times New Roman"/>
          <w:sz w:val="28"/>
          <w:szCs w:val="28"/>
        </w:rPr>
        <w:t>ficante</w:t>
      </w:r>
      <w:r w:rsidRPr="007A5542">
        <w:rPr>
          <w:rFonts w:ascii="Times New Roman" w:hAnsi="Times New Roman"/>
          <w:sz w:val="28"/>
          <w:szCs w:val="28"/>
        </w:rPr>
        <w:t xml:space="preserve"> </w:t>
      </w:r>
      <w:r>
        <w:rPr>
          <w:rFonts w:ascii="Times New Roman" w:hAnsi="Times New Roman"/>
          <w:sz w:val="28"/>
          <w:szCs w:val="28"/>
        </w:rPr>
        <w:t xml:space="preserve">y significado </w:t>
      </w:r>
      <w:r w:rsidRPr="007A5542">
        <w:rPr>
          <w:rFonts w:ascii="Times New Roman" w:hAnsi="Times New Roman"/>
          <w:sz w:val="28"/>
          <w:szCs w:val="28"/>
        </w:rPr>
        <w:t xml:space="preserve">de un denominador común </w:t>
      </w:r>
      <w:r>
        <w:rPr>
          <w:rFonts w:ascii="Times New Roman" w:hAnsi="Times New Roman"/>
          <w:sz w:val="28"/>
          <w:szCs w:val="28"/>
        </w:rPr>
        <w:t>c</w:t>
      </w:r>
      <w:r w:rsidRPr="007A5542">
        <w:rPr>
          <w:rFonts w:ascii="Times New Roman" w:hAnsi="Times New Roman"/>
          <w:sz w:val="28"/>
          <w:szCs w:val="28"/>
        </w:rPr>
        <w:t>o</w:t>
      </w:r>
      <w:r>
        <w:rPr>
          <w:rFonts w:ascii="Times New Roman" w:hAnsi="Times New Roman"/>
          <w:sz w:val="28"/>
          <w:szCs w:val="28"/>
        </w:rPr>
        <w:t>n</w:t>
      </w:r>
      <w:r w:rsidRPr="007A5542">
        <w:rPr>
          <w:rFonts w:ascii="Times New Roman" w:hAnsi="Times New Roman"/>
          <w:sz w:val="28"/>
          <w:szCs w:val="28"/>
        </w:rPr>
        <w:t xml:space="preserve"> frecuencia universal, lo evolucionado en un determinado tipo de “urdimbre afectiva” (Rof Carballo). Esa envoltura física, emocional y social en la que el sujeto desarrolla cuerpo, sentimiento y mente; el nido y el apego, con sus definitivas funciones evolutivas </w:t>
      </w:r>
      <w:r>
        <w:rPr>
          <w:rFonts w:ascii="Times New Roman" w:hAnsi="Times New Roman"/>
          <w:sz w:val="28"/>
          <w:szCs w:val="28"/>
        </w:rPr>
        <w:t xml:space="preserve">es la que se repite y </w:t>
      </w:r>
      <w:r w:rsidRPr="007A5542">
        <w:rPr>
          <w:rFonts w:ascii="Times New Roman" w:hAnsi="Times New Roman"/>
          <w:sz w:val="28"/>
          <w:szCs w:val="28"/>
        </w:rPr>
        <w:t>revisa</w:t>
      </w:r>
      <w:r>
        <w:rPr>
          <w:rFonts w:ascii="Times New Roman" w:hAnsi="Times New Roman"/>
          <w:sz w:val="28"/>
          <w:szCs w:val="28"/>
        </w:rPr>
        <w:t>,</w:t>
      </w:r>
      <w:r w:rsidRPr="007A5542">
        <w:rPr>
          <w:rFonts w:ascii="Times New Roman" w:hAnsi="Times New Roman"/>
          <w:sz w:val="28"/>
          <w:szCs w:val="28"/>
        </w:rPr>
        <w:t xml:space="preserve"> </w:t>
      </w:r>
      <w:r>
        <w:rPr>
          <w:rFonts w:ascii="Times New Roman" w:hAnsi="Times New Roman"/>
          <w:sz w:val="28"/>
          <w:szCs w:val="28"/>
        </w:rPr>
        <w:t xml:space="preserve">“aquí, ahora y conmigo”, </w:t>
      </w:r>
      <w:r w:rsidRPr="007A5542">
        <w:rPr>
          <w:rFonts w:ascii="Times New Roman" w:hAnsi="Times New Roman"/>
          <w:sz w:val="28"/>
          <w:szCs w:val="28"/>
        </w:rPr>
        <w:t xml:space="preserve">en la “matriz grupal” (Foulkes).  </w:t>
      </w:r>
    </w:p>
    <w:p w14:paraId="7BADC38F" w14:textId="77777777" w:rsidR="00931356" w:rsidRPr="007A5542" w:rsidRDefault="00931356" w:rsidP="00811F5A">
      <w:pPr>
        <w:spacing w:line="276" w:lineRule="auto"/>
        <w:jc w:val="both"/>
        <w:rPr>
          <w:rFonts w:ascii="Times New Roman" w:hAnsi="Times New Roman"/>
          <w:sz w:val="28"/>
          <w:szCs w:val="28"/>
        </w:rPr>
      </w:pPr>
    </w:p>
    <w:p w14:paraId="54344BBF" w14:textId="77777777" w:rsidR="00931356" w:rsidRPr="007A5542" w:rsidRDefault="00931356" w:rsidP="00785CAC">
      <w:pPr>
        <w:spacing w:line="276" w:lineRule="auto"/>
        <w:ind w:firstLine="708"/>
        <w:jc w:val="both"/>
        <w:rPr>
          <w:rFonts w:ascii="Times New Roman" w:hAnsi="Times New Roman"/>
          <w:sz w:val="28"/>
          <w:szCs w:val="28"/>
        </w:rPr>
      </w:pPr>
      <w:r w:rsidRPr="007A5542">
        <w:rPr>
          <w:rFonts w:ascii="Times New Roman" w:hAnsi="Times New Roman"/>
          <w:sz w:val="28"/>
          <w:szCs w:val="28"/>
        </w:rPr>
        <w:t>El abordaje terapéutico de estas realidades biográficas en la urdimbre grupal, la interacción y profundización relacional, y las condiciones del trabajo clínico (</w:t>
      </w:r>
      <w:r w:rsidRPr="007A5542">
        <w:rPr>
          <w:rFonts w:ascii="Times New Roman" w:hAnsi="Times New Roman"/>
          <w:i/>
          <w:sz w:val="28"/>
          <w:szCs w:val="28"/>
        </w:rPr>
        <w:t>setting</w:t>
      </w:r>
      <w:r w:rsidRPr="007A5542">
        <w:rPr>
          <w:rFonts w:ascii="Times New Roman" w:hAnsi="Times New Roman"/>
          <w:sz w:val="28"/>
          <w:szCs w:val="28"/>
        </w:rPr>
        <w:t>), operan como factores hipnagógicos que facilitan la caída de la represión y la aparición de la emoción expresada. S</w:t>
      </w:r>
      <w:r>
        <w:rPr>
          <w:rFonts w:ascii="Times New Roman" w:hAnsi="Times New Roman"/>
          <w:sz w:val="28"/>
          <w:szCs w:val="28"/>
        </w:rPr>
        <w:t xml:space="preserve">iendo así, se presenta en ese contexto </w:t>
      </w:r>
      <w:r w:rsidRPr="007A5542">
        <w:rPr>
          <w:rFonts w:ascii="Times New Roman" w:hAnsi="Times New Roman"/>
          <w:sz w:val="28"/>
          <w:szCs w:val="28"/>
        </w:rPr>
        <w:t xml:space="preserve">una excelente oportunidad para la elaboración simbólica de lo traumático; un viaje imaginario hacia aquel espacio-tiempo fagocitado en el agujero negro </w:t>
      </w:r>
      <w:r>
        <w:rPr>
          <w:rFonts w:ascii="Times New Roman" w:hAnsi="Times New Roman"/>
          <w:sz w:val="28"/>
          <w:szCs w:val="28"/>
        </w:rPr>
        <w:t>del psiquismo, lo inconsciente, y por último, l</w:t>
      </w:r>
      <w:r w:rsidRPr="007A5542">
        <w:rPr>
          <w:rFonts w:ascii="Times New Roman" w:hAnsi="Times New Roman"/>
          <w:sz w:val="28"/>
          <w:szCs w:val="28"/>
        </w:rPr>
        <w:t>a depresión de la cura.</w:t>
      </w:r>
    </w:p>
    <w:p w14:paraId="754AAF88" w14:textId="77777777" w:rsidR="00931356" w:rsidRPr="007A5542" w:rsidRDefault="00931356" w:rsidP="00811F5A">
      <w:pPr>
        <w:spacing w:line="276" w:lineRule="auto"/>
        <w:jc w:val="both"/>
        <w:rPr>
          <w:rFonts w:ascii="Times New Roman" w:hAnsi="Times New Roman"/>
          <w:sz w:val="28"/>
          <w:szCs w:val="28"/>
        </w:rPr>
      </w:pPr>
    </w:p>
    <w:p w14:paraId="4D3CE9BE" w14:textId="77777777" w:rsidR="00931356" w:rsidRPr="007A5542" w:rsidRDefault="00931356" w:rsidP="00785CAC">
      <w:pPr>
        <w:spacing w:line="276" w:lineRule="auto"/>
        <w:ind w:firstLine="708"/>
        <w:jc w:val="both"/>
        <w:rPr>
          <w:rFonts w:ascii="Times New Roman" w:hAnsi="Times New Roman"/>
          <w:sz w:val="28"/>
          <w:szCs w:val="28"/>
        </w:rPr>
      </w:pPr>
      <w:r>
        <w:rPr>
          <w:rFonts w:ascii="Times New Roman" w:hAnsi="Times New Roman"/>
          <w:sz w:val="28"/>
          <w:szCs w:val="28"/>
        </w:rPr>
        <w:t>La</w:t>
      </w:r>
      <w:r w:rsidRPr="007A5542">
        <w:rPr>
          <w:rFonts w:ascii="Times New Roman" w:hAnsi="Times New Roman"/>
          <w:sz w:val="28"/>
          <w:szCs w:val="28"/>
        </w:rPr>
        <w:t xml:space="preserve"> dialéctica de esa lucha entre </w:t>
      </w:r>
      <w:r>
        <w:rPr>
          <w:rFonts w:ascii="Times New Roman" w:hAnsi="Times New Roman"/>
          <w:i/>
          <w:sz w:val="28"/>
          <w:szCs w:val="28"/>
        </w:rPr>
        <w:t>E</w:t>
      </w:r>
      <w:r w:rsidRPr="007A5542">
        <w:rPr>
          <w:rFonts w:ascii="Times New Roman" w:hAnsi="Times New Roman"/>
          <w:i/>
          <w:sz w:val="28"/>
          <w:szCs w:val="28"/>
        </w:rPr>
        <w:t>ros</w:t>
      </w:r>
      <w:r w:rsidRPr="007A5542">
        <w:rPr>
          <w:rFonts w:ascii="Times New Roman" w:hAnsi="Times New Roman"/>
          <w:sz w:val="28"/>
          <w:szCs w:val="28"/>
        </w:rPr>
        <w:t xml:space="preserve"> </w:t>
      </w:r>
      <w:r>
        <w:rPr>
          <w:rFonts w:ascii="Times New Roman" w:hAnsi="Times New Roman"/>
          <w:sz w:val="28"/>
          <w:szCs w:val="28"/>
        </w:rPr>
        <w:t xml:space="preserve">(“amor”) </w:t>
      </w:r>
      <w:r w:rsidRPr="007A5542">
        <w:rPr>
          <w:rFonts w:ascii="Times New Roman" w:hAnsi="Times New Roman"/>
          <w:sz w:val="28"/>
          <w:szCs w:val="28"/>
        </w:rPr>
        <w:t>y</w:t>
      </w:r>
      <w:r>
        <w:rPr>
          <w:rFonts w:ascii="Times New Roman" w:hAnsi="Times New Roman"/>
          <w:i/>
          <w:sz w:val="28"/>
          <w:szCs w:val="28"/>
        </w:rPr>
        <w:t xml:space="preserve"> T</w:t>
      </w:r>
      <w:r w:rsidRPr="007A5542">
        <w:rPr>
          <w:rFonts w:ascii="Times New Roman" w:hAnsi="Times New Roman"/>
          <w:i/>
          <w:sz w:val="28"/>
          <w:szCs w:val="28"/>
        </w:rPr>
        <w:t>hanatos</w:t>
      </w:r>
      <w:r>
        <w:rPr>
          <w:rFonts w:ascii="Times New Roman" w:hAnsi="Times New Roman"/>
          <w:sz w:val="28"/>
          <w:szCs w:val="28"/>
        </w:rPr>
        <w:t xml:space="preserve"> (“muerte”),</w:t>
      </w:r>
      <w:r w:rsidRPr="007A5542">
        <w:rPr>
          <w:rFonts w:ascii="Times New Roman" w:hAnsi="Times New Roman"/>
          <w:sz w:val="28"/>
          <w:szCs w:val="28"/>
        </w:rPr>
        <w:t xml:space="preserve"> se recrea en el espacio terapéutico, unido al ser del lenguaje, perceptible en el tiempo, como sucesión de fenómenos que van irreversiblemente del recuerdo del pasado a la proyección</w:t>
      </w:r>
      <w:r>
        <w:rPr>
          <w:rFonts w:ascii="Times New Roman" w:hAnsi="Times New Roman"/>
          <w:sz w:val="28"/>
          <w:szCs w:val="28"/>
        </w:rPr>
        <w:t>, hacia la prospectiva</w:t>
      </w:r>
      <w:r w:rsidRPr="007A5542">
        <w:rPr>
          <w:rFonts w:ascii="Times New Roman" w:hAnsi="Times New Roman"/>
          <w:sz w:val="28"/>
          <w:szCs w:val="28"/>
        </w:rPr>
        <w:t xml:space="preserve"> de un futuro</w:t>
      </w:r>
      <w:r>
        <w:rPr>
          <w:rFonts w:ascii="Times New Roman" w:hAnsi="Times New Roman"/>
          <w:sz w:val="28"/>
          <w:szCs w:val="28"/>
        </w:rPr>
        <w:t>, hasta ahora, probablemente inexistente</w:t>
      </w:r>
      <w:r w:rsidRPr="007A5542">
        <w:rPr>
          <w:rFonts w:ascii="Times New Roman" w:hAnsi="Times New Roman"/>
          <w:sz w:val="28"/>
          <w:szCs w:val="28"/>
        </w:rPr>
        <w:t xml:space="preserve">. </w:t>
      </w:r>
      <w:r>
        <w:rPr>
          <w:rFonts w:ascii="Times New Roman" w:hAnsi="Times New Roman"/>
          <w:sz w:val="28"/>
          <w:szCs w:val="28"/>
        </w:rPr>
        <w:t>Se presenta, a fin de cuentas, una zanahoria para el burro, un sentido de la  caminata en la vida.</w:t>
      </w:r>
    </w:p>
    <w:p w14:paraId="34E0093F" w14:textId="77777777" w:rsidR="00931356" w:rsidRPr="007A5542" w:rsidRDefault="00931356" w:rsidP="00811F5A">
      <w:pPr>
        <w:spacing w:line="276" w:lineRule="auto"/>
        <w:jc w:val="both"/>
        <w:rPr>
          <w:rFonts w:ascii="Times New Roman" w:hAnsi="Times New Roman"/>
          <w:sz w:val="28"/>
          <w:szCs w:val="28"/>
        </w:rPr>
      </w:pPr>
    </w:p>
    <w:p w14:paraId="11CF8CF5" w14:textId="77777777" w:rsidR="00931356" w:rsidRPr="007A5542" w:rsidRDefault="00931356" w:rsidP="00785CAC">
      <w:pPr>
        <w:spacing w:line="276" w:lineRule="auto"/>
        <w:ind w:firstLine="708"/>
        <w:jc w:val="both"/>
        <w:rPr>
          <w:rFonts w:ascii="Times New Roman" w:hAnsi="Times New Roman"/>
          <w:sz w:val="28"/>
          <w:szCs w:val="28"/>
        </w:rPr>
      </w:pPr>
      <w:r w:rsidRPr="007A5542">
        <w:rPr>
          <w:rFonts w:ascii="Times New Roman" w:hAnsi="Times New Roman"/>
          <w:sz w:val="28"/>
          <w:szCs w:val="28"/>
        </w:rPr>
        <w:t>En ese clima y en esa textura que crea el propio grupo, la</w:t>
      </w:r>
      <w:r>
        <w:rPr>
          <w:rFonts w:ascii="Times New Roman" w:hAnsi="Times New Roman"/>
          <w:sz w:val="28"/>
          <w:szCs w:val="28"/>
        </w:rPr>
        <w:t>s emocio</w:t>
      </w:r>
      <w:r w:rsidRPr="007A5542">
        <w:rPr>
          <w:rFonts w:ascii="Times New Roman" w:hAnsi="Times New Roman"/>
          <w:sz w:val="28"/>
          <w:szCs w:val="28"/>
        </w:rPr>
        <w:t>n</w:t>
      </w:r>
      <w:r>
        <w:rPr>
          <w:rFonts w:ascii="Times New Roman" w:hAnsi="Times New Roman"/>
          <w:sz w:val="28"/>
          <w:szCs w:val="28"/>
        </w:rPr>
        <w:t>es</w:t>
      </w:r>
      <w:r w:rsidRPr="007A5542">
        <w:rPr>
          <w:rFonts w:ascii="Times New Roman" w:hAnsi="Times New Roman"/>
          <w:sz w:val="28"/>
          <w:szCs w:val="28"/>
        </w:rPr>
        <w:t xml:space="preserve"> se expresa</w:t>
      </w:r>
      <w:r>
        <w:rPr>
          <w:rFonts w:ascii="Times New Roman" w:hAnsi="Times New Roman"/>
          <w:sz w:val="28"/>
          <w:szCs w:val="28"/>
        </w:rPr>
        <w:t>n</w:t>
      </w:r>
      <w:r w:rsidRPr="007A5542">
        <w:rPr>
          <w:rFonts w:ascii="Times New Roman" w:hAnsi="Times New Roman"/>
          <w:sz w:val="28"/>
          <w:szCs w:val="28"/>
        </w:rPr>
        <w:t xml:space="preserve"> través de las palabras, se  reescribe</w:t>
      </w:r>
      <w:r>
        <w:rPr>
          <w:rFonts w:ascii="Times New Roman" w:hAnsi="Times New Roman"/>
          <w:sz w:val="28"/>
          <w:szCs w:val="28"/>
        </w:rPr>
        <w:t xml:space="preserve"> colectivamente lo imaginario. Además, s</w:t>
      </w:r>
      <w:r w:rsidRPr="007A5542">
        <w:rPr>
          <w:rFonts w:ascii="Times New Roman" w:hAnsi="Times New Roman"/>
          <w:sz w:val="28"/>
          <w:szCs w:val="28"/>
        </w:rPr>
        <w:t>e movilizan nueva</w:t>
      </w:r>
      <w:r>
        <w:rPr>
          <w:rFonts w:ascii="Times New Roman" w:hAnsi="Times New Roman"/>
          <w:sz w:val="28"/>
          <w:szCs w:val="28"/>
        </w:rPr>
        <w:t>s orientaciones de la libido, en el</w:t>
      </w:r>
      <w:r w:rsidRPr="007A5542">
        <w:rPr>
          <w:rFonts w:ascii="Times New Roman" w:hAnsi="Times New Roman"/>
          <w:sz w:val="28"/>
          <w:szCs w:val="28"/>
        </w:rPr>
        <w:t xml:space="preserve"> in</w:t>
      </w:r>
      <w:r>
        <w:rPr>
          <w:rFonts w:ascii="Times New Roman" w:hAnsi="Times New Roman"/>
          <w:sz w:val="28"/>
          <w:szCs w:val="28"/>
        </w:rPr>
        <w:t xml:space="preserve">tercambio de </w:t>
      </w:r>
      <w:r w:rsidRPr="007A5542">
        <w:rPr>
          <w:rFonts w:ascii="Times New Roman" w:hAnsi="Times New Roman"/>
          <w:sz w:val="28"/>
          <w:szCs w:val="28"/>
        </w:rPr>
        <w:t xml:space="preserve"> experiencias biográficas, se descarta lo banal</w:t>
      </w:r>
      <w:r>
        <w:rPr>
          <w:rFonts w:ascii="Times New Roman" w:hAnsi="Times New Roman"/>
          <w:sz w:val="28"/>
          <w:szCs w:val="28"/>
        </w:rPr>
        <w:t>, lo superficial</w:t>
      </w:r>
      <w:r w:rsidRPr="007A5542">
        <w:rPr>
          <w:rFonts w:ascii="Times New Roman" w:hAnsi="Times New Roman"/>
          <w:sz w:val="28"/>
          <w:szCs w:val="28"/>
        </w:rPr>
        <w:t xml:space="preserve"> y se da la  posibilidad de liberar lo encriptado en el reservorio del cuerpo</w:t>
      </w:r>
      <w:r>
        <w:rPr>
          <w:rFonts w:ascii="Times New Roman" w:hAnsi="Times New Roman"/>
          <w:sz w:val="28"/>
          <w:szCs w:val="28"/>
        </w:rPr>
        <w:t xml:space="preserve"> y en el discurso profundo</w:t>
      </w:r>
      <w:r w:rsidRPr="007A5542">
        <w:rPr>
          <w:rFonts w:ascii="Times New Roman" w:hAnsi="Times New Roman"/>
          <w:sz w:val="28"/>
          <w:szCs w:val="28"/>
        </w:rPr>
        <w:t>.</w:t>
      </w:r>
    </w:p>
    <w:p w14:paraId="625F4907" w14:textId="77777777" w:rsidR="00931356" w:rsidRPr="007A5542" w:rsidRDefault="00931356" w:rsidP="00811F5A">
      <w:pPr>
        <w:spacing w:line="276" w:lineRule="auto"/>
        <w:jc w:val="both"/>
        <w:rPr>
          <w:rFonts w:ascii="Times New Roman" w:hAnsi="Times New Roman"/>
          <w:sz w:val="28"/>
          <w:szCs w:val="28"/>
        </w:rPr>
      </w:pPr>
      <w:r w:rsidRPr="007A5542">
        <w:rPr>
          <w:rFonts w:ascii="Times New Roman" w:hAnsi="Times New Roman"/>
          <w:sz w:val="28"/>
          <w:szCs w:val="28"/>
        </w:rPr>
        <w:t xml:space="preserve"> </w:t>
      </w:r>
    </w:p>
    <w:p w14:paraId="7C8169F4" w14:textId="77777777" w:rsidR="00931356" w:rsidRDefault="00931356" w:rsidP="00784DE8">
      <w:pPr>
        <w:spacing w:line="276" w:lineRule="auto"/>
        <w:ind w:firstLine="708"/>
        <w:jc w:val="both"/>
        <w:rPr>
          <w:rFonts w:ascii="Times New Roman" w:hAnsi="Times New Roman"/>
          <w:sz w:val="28"/>
          <w:szCs w:val="28"/>
        </w:rPr>
      </w:pPr>
      <w:r>
        <w:rPr>
          <w:rFonts w:ascii="Times New Roman" w:hAnsi="Times New Roman"/>
          <w:sz w:val="28"/>
          <w:szCs w:val="28"/>
        </w:rPr>
        <w:lastRenderedPageBreak/>
        <w:t>En ese contexto, s</w:t>
      </w:r>
      <w:r w:rsidRPr="007A5542">
        <w:rPr>
          <w:rFonts w:ascii="Times New Roman" w:hAnsi="Times New Roman"/>
          <w:sz w:val="28"/>
          <w:szCs w:val="28"/>
        </w:rPr>
        <w:t xml:space="preserve">e brinda entonces la posibilidad </w:t>
      </w:r>
      <w:r>
        <w:rPr>
          <w:rFonts w:ascii="Times New Roman" w:hAnsi="Times New Roman"/>
          <w:sz w:val="28"/>
          <w:szCs w:val="28"/>
        </w:rPr>
        <w:t xml:space="preserve">de mentalizar, </w:t>
      </w:r>
      <w:r w:rsidRPr="007A5542">
        <w:rPr>
          <w:rFonts w:ascii="Times New Roman" w:hAnsi="Times New Roman"/>
          <w:sz w:val="28"/>
          <w:szCs w:val="28"/>
        </w:rPr>
        <w:t>de unir la oscuridad biográfica heredada, a la luz posible proyectada en el espacio psicoterapéutico. Para lograr esto, el terapeuta debe</w:t>
      </w:r>
      <w:r>
        <w:rPr>
          <w:rFonts w:ascii="Times New Roman" w:hAnsi="Times New Roman"/>
          <w:sz w:val="28"/>
          <w:szCs w:val="28"/>
        </w:rPr>
        <w:t xml:space="preserve">rá mostrar la capacidad de </w:t>
      </w:r>
      <w:r w:rsidRPr="007A5542">
        <w:rPr>
          <w:rFonts w:ascii="Times New Roman" w:hAnsi="Times New Roman"/>
          <w:sz w:val="28"/>
          <w:szCs w:val="28"/>
        </w:rPr>
        <w:t xml:space="preserve">acercar y alejar el foco de espacio y tiempo, para poder </w:t>
      </w:r>
      <w:r>
        <w:rPr>
          <w:rFonts w:ascii="Times New Roman" w:hAnsi="Times New Roman"/>
          <w:sz w:val="28"/>
          <w:szCs w:val="28"/>
        </w:rPr>
        <w:t xml:space="preserve">así </w:t>
      </w:r>
      <w:r w:rsidRPr="007A5542">
        <w:rPr>
          <w:rFonts w:ascii="Times New Roman" w:hAnsi="Times New Roman"/>
          <w:sz w:val="28"/>
          <w:szCs w:val="28"/>
        </w:rPr>
        <w:t>entender y hacer comprender al paciente y a su grupo</w:t>
      </w:r>
      <w:r>
        <w:rPr>
          <w:rFonts w:ascii="Times New Roman" w:hAnsi="Times New Roman"/>
          <w:sz w:val="28"/>
          <w:szCs w:val="28"/>
        </w:rPr>
        <w:t xml:space="preserve"> el proceso</w:t>
      </w:r>
      <w:r w:rsidRPr="007A5542">
        <w:rPr>
          <w:rFonts w:ascii="Times New Roman" w:hAnsi="Times New Roman"/>
          <w:sz w:val="28"/>
          <w:szCs w:val="28"/>
        </w:rPr>
        <w:t>, integrando la e</w:t>
      </w:r>
      <w:r>
        <w:rPr>
          <w:rFonts w:ascii="Times New Roman" w:hAnsi="Times New Roman"/>
          <w:sz w:val="28"/>
          <w:szCs w:val="28"/>
        </w:rPr>
        <w:t>xperiencia mediante el lenguaje y</w:t>
      </w:r>
      <w:r w:rsidRPr="007A5542">
        <w:rPr>
          <w:rFonts w:ascii="Times New Roman" w:hAnsi="Times New Roman"/>
          <w:sz w:val="28"/>
          <w:szCs w:val="28"/>
        </w:rPr>
        <w:t xml:space="preserve"> suturando la disociación que subyace al sufrimiento.</w:t>
      </w:r>
      <w:r>
        <w:rPr>
          <w:rFonts w:ascii="Times New Roman" w:hAnsi="Times New Roman"/>
          <w:sz w:val="28"/>
          <w:szCs w:val="28"/>
        </w:rPr>
        <w:t xml:space="preserve"> Y lo más complicado, la coordinación operativa de los grupos familiares implicados, el sistema clínico y  la institución madre (en nuestro caso hijo: el “Niño Jesús”).</w:t>
      </w:r>
    </w:p>
    <w:p w14:paraId="0BCAC2BC" w14:textId="77777777" w:rsidR="00931356" w:rsidRDefault="00931356" w:rsidP="00784DE8">
      <w:pPr>
        <w:spacing w:line="276" w:lineRule="auto"/>
        <w:ind w:firstLine="708"/>
        <w:jc w:val="both"/>
        <w:rPr>
          <w:rFonts w:ascii="Times New Roman" w:hAnsi="Times New Roman"/>
          <w:sz w:val="28"/>
          <w:szCs w:val="28"/>
        </w:rPr>
      </w:pPr>
    </w:p>
    <w:p w14:paraId="7C9D5AF8" w14:textId="77777777" w:rsidR="00931356" w:rsidRDefault="00931356" w:rsidP="00784DE8">
      <w:pPr>
        <w:spacing w:line="276" w:lineRule="auto"/>
        <w:ind w:firstLine="708"/>
        <w:jc w:val="both"/>
        <w:rPr>
          <w:rFonts w:ascii="Times New Roman" w:hAnsi="Times New Roman"/>
          <w:sz w:val="28"/>
          <w:szCs w:val="28"/>
        </w:rPr>
      </w:pPr>
    </w:p>
    <w:p w14:paraId="3BB7D088" w14:textId="77777777" w:rsidR="00931356" w:rsidRDefault="00931356" w:rsidP="00784DE8">
      <w:pPr>
        <w:spacing w:line="276" w:lineRule="auto"/>
        <w:ind w:firstLine="708"/>
        <w:jc w:val="both"/>
        <w:rPr>
          <w:rFonts w:ascii="Times New Roman" w:hAnsi="Times New Roman"/>
          <w:sz w:val="28"/>
          <w:szCs w:val="28"/>
        </w:rPr>
      </w:pPr>
    </w:p>
    <w:p w14:paraId="15C7D5BD" w14:textId="77777777" w:rsidR="00931356" w:rsidRPr="00784DE8" w:rsidRDefault="00931356" w:rsidP="00811F5A">
      <w:pPr>
        <w:spacing w:line="276" w:lineRule="auto"/>
        <w:jc w:val="both"/>
        <w:rPr>
          <w:rFonts w:ascii="Times New Roman" w:hAnsi="Times New Roman"/>
          <w:b/>
          <w:sz w:val="28"/>
          <w:szCs w:val="28"/>
        </w:rPr>
      </w:pPr>
      <w:r w:rsidRPr="00784DE8">
        <w:rPr>
          <w:rFonts w:ascii="Times New Roman" w:hAnsi="Times New Roman"/>
          <w:b/>
          <w:sz w:val="28"/>
          <w:szCs w:val="28"/>
        </w:rPr>
        <w:t>CONCLUSIONES</w:t>
      </w:r>
    </w:p>
    <w:p w14:paraId="2E5F6F74" w14:textId="77777777" w:rsidR="00931356" w:rsidRPr="007A5542" w:rsidRDefault="00931356" w:rsidP="00811F5A">
      <w:pPr>
        <w:spacing w:line="276" w:lineRule="auto"/>
        <w:jc w:val="both"/>
        <w:rPr>
          <w:rFonts w:ascii="Times New Roman" w:hAnsi="Times New Roman"/>
          <w:sz w:val="28"/>
          <w:szCs w:val="28"/>
        </w:rPr>
      </w:pPr>
    </w:p>
    <w:p w14:paraId="1E438D09" w14:textId="77777777" w:rsidR="00931356" w:rsidRDefault="00931356" w:rsidP="00DC786A">
      <w:pPr>
        <w:spacing w:line="276" w:lineRule="auto"/>
        <w:jc w:val="both"/>
        <w:rPr>
          <w:rFonts w:ascii="Times New Roman" w:hAnsi="Times New Roman"/>
          <w:sz w:val="28"/>
          <w:szCs w:val="28"/>
        </w:rPr>
      </w:pPr>
      <w:r>
        <w:rPr>
          <w:rFonts w:ascii="Times New Roman" w:hAnsi="Times New Roman"/>
          <w:sz w:val="28"/>
          <w:szCs w:val="28"/>
        </w:rPr>
        <w:tab/>
      </w:r>
      <w:r w:rsidRPr="007A5542">
        <w:rPr>
          <w:rFonts w:ascii="Times New Roman" w:hAnsi="Times New Roman"/>
          <w:sz w:val="28"/>
          <w:szCs w:val="28"/>
        </w:rPr>
        <w:t>En los métodos de psicoterapia</w:t>
      </w:r>
      <w:r>
        <w:rPr>
          <w:rFonts w:ascii="Times New Roman" w:hAnsi="Times New Roman"/>
          <w:sz w:val="28"/>
          <w:szCs w:val="28"/>
        </w:rPr>
        <w:t xml:space="preserve"> del siglo XXI, se vislumbran </w:t>
      </w:r>
      <w:r w:rsidRPr="007A5542">
        <w:rPr>
          <w:rFonts w:ascii="Times New Roman" w:hAnsi="Times New Roman"/>
          <w:sz w:val="28"/>
          <w:szCs w:val="28"/>
        </w:rPr>
        <w:t xml:space="preserve"> </w:t>
      </w:r>
      <w:r>
        <w:rPr>
          <w:rFonts w:ascii="Times New Roman" w:hAnsi="Times New Roman"/>
          <w:sz w:val="28"/>
          <w:szCs w:val="28"/>
        </w:rPr>
        <w:t>nuevos conceptos en los tratamientos sistematizados, al menos en la problemática adolescente</w:t>
      </w:r>
      <w:r w:rsidRPr="007A5542">
        <w:rPr>
          <w:rFonts w:ascii="Times New Roman" w:hAnsi="Times New Roman"/>
          <w:sz w:val="28"/>
          <w:szCs w:val="28"/>
        </w:rPr>
        <w:t xml:space="preserve">, </w:t>
      </w:r>
      <w:r>
        <w:rPr>
          <w:rFonts w:ascii="Times New Roman" w:hAnsi="Times New Roman"/>
          <w:sz w:val="28"/>
          <w:szCs w:val="28"/>
        </w:rPr>
        <w:t xml:space="preserve">con un cambio de paradigmas que avanzan desde la semiología clínica a la semiótica social. </w:t>
      </w:r>
    </w:p>
    <w:p w14:paraId="20864838" w14:textId="77777777" w:rsidR="00931356" w:rsidRDefault="00931356" w:rsidP="00DC786A">
      <w:pPr>
        <w:spacing w:line="276" w:lineRule="auto"/>
        <w:jc w:val="both"/>
        <w:rPr>
          <w:rFonts w:ascii="Times New Roman" w:hAnsi="Times New Roman"/>
          <w:sz w:val="28"/>
          <w:szCs w:val="28"/>
        </w:rPr>
      </w:pPr>
    </w:p>
    <w:p w14:paraId="5A8D5DCA" w14:textId="77777777" w:rsidR="00931356" w:rsidRDefault="00931356" w:rsidP="00DC786A">
      <w:pPr>
        <w:spacing w:line="276" w:lineRule="auto"/>
        <w:jc w:val="both"/>
        <w:rPr>
          <w:rFonts w:ascii="Times New Roman" w:hAnsi="Times New Roman"/>
          <w:sz w:val="28"/>
          <w:szCs w:val="28"/>
        </w:rPr>
      </w:pPr>
      <w:r>
        <w:rPr>
          <w:rFonts w:ascii="Times New Roman" w:hAnsi="Times New Roman"/>
          <w:sz w:val="28"/>
          <w:szCs w:val="28"/>
        </w:rPr>
        <w:tab/>
        <w:t>Q</w:t>
      </w:r>
      <w:r w:rsidRPr="007A5542">
        <w:rPr>
          <w:rFonts w:ascii="Times New Roman" w:hAnsi="Times New Roman"/>
          <w:sz w:val="28"/>
          <w:szCs w:val="28"/>
        </w:rPr>
        <w:t xml:space="preserve">uizás nos acercamos </w:t>
      </w:r>
      <w:r>
        <w:rPr>
          <w:rFonts w:ascii="Times New Roman" w:hAnsi="Times New Roman"/>
          <w:sz w:val="28"/>
          <w:szCs w:val="28"/>
        </w:rPr>
        <w:t>y encontramos también con otro modelo</w:t>
      </w:r>
      <w:r w:rsidRPr="007A5542">
        <w:rPr>
          <w:rFonts w:ascii="Times New Roman" w:hAnsi="Times New Roman"/>
          <w:sz w:val="28"/>
          <w:szCs w:val="28"/>
        </w:rPr>
        <w:t xml:space="preserve"> cultural e instrumental de lo místico, donde alma, psiquismo y cuerpo se nos muestran como aspectos complementarios de una misma realidad. Real e imaginario en proceso dialéctico, en relación recíproca de influencia, de percepción y proyección: emoción expresada y trabajo</w:t>
      </w:r>
      <w:r>
        <w:rPr>
          <w:rFonts w:ascii="Times New Roman" w:hAnsi="Times New Roman"/>
          <w:sz w:val="28"/>
          <w:szCs w:val="28"/>
        </w:rPr>
        <w:t xml:space="preserve"> psíquico en un conjunto social revolucionado en las nuevas formas de  la no comunicación: los significantes de “los egos inflamados” (Mario Andrade), quizás porque están desinflados, si fuese así tiene fácil cura: aire, agua y buena conversación con semejantes de calidad. Recuerdo emocional vs. memoria racional.</w:t>
      </w:r>
    </w:p>
    <w:p w14:paraId="7C53F93A" w14:textId="77777777" w:rsidR="00931356" w:rsidRDefault="00931356" w:rsidP="00DC786A">
      <w:pPr>
        <w:spacing w:line="276" w:lineRule="auto"/>
        <w:jc w:val="both"/>
        <w:rPr>
          <w:rFonts w:ascii="Times New Roman" w:hAnsi="Times New Roman"/>
          <w:sz w:val="28"/>
          <w:szCs w:val="28"/>
        </w:rPr>
      </w:pPr>
    </w:p>
    <w:p w14:paraId="3C8D2706" w14:textId="77777777" w:rsidR="00931356" w:rsidRDefault="00931356" w:rsidP="00DC786A">
      <w:pPr>
        <w:spacing w:line="276" w:lineRule="auto"/>
        <w:jc w:val="both"/>
        <w:rPr>
          <w:rFonts w:ascii="Times New Roman" w:hAnsi="Times New Roman"/>
          <w:sz w:val="28"/>
          <w:szCs w:val="28"/>
        </w:rPr>
      </w:pPr>
    </w:p>
    <w:p w14:paraId="0E1EDBE3" w14:textId="77777777" w:rsidR="00931356" w:rsidRDefault="00931356" w:rsidP="00811F5A">
      <w:pPr>
        <w:spacing w:line="276" w:lineRule="auto"/>
        <w:jc w:val="both"/>
        <w:rPr>
          <w:rFonts w:ascii="Times New Roman" w:hAnsi="Times New Roman"/>
          <w:sz w:val="28"/>
          <w:szCs w:val="28"/>
        </w:rPr>
      </w:pPr>
    </w:p>
    <w:p w14:paraId="50E64A9D" w14:textId="77777777" w:rsidR="00931356" w:rsidRDefault="00931356" w:rsidP="00811F5A">
      <w:pPr>
        <w:spacing w:line="276" w:lineRule="auto"/>
        <w:jc w:val="both"/>
        <w:rPr>
          <w:rFonts w:ascii="Times New Roman" w:hAnsi="Times New Roman"/>
          <w:sz w:val="28"/>
          <w:szCs w:val="28"/>
        </w:rPr>
      </w:pPr>
    </w:p>
    <w:p w14:paraId="2DC936E3" w14:textId="77777777" w:rsidR="00931356" w:rsidRDefault="00931356" w:rsidP="00A06398">
      <w:pPr>
        <w:spacing w:line="276" w:lineRule="auto"/>
        <w:jc w:val="center"/>
        <w:rPr>
          <w:rFonts w:ascii="Times New Roman" w:hAnsi="Times New Roman"/>
          <w:sz w:val="28"/>
          <w:szCs w:val="28"/>
        </w:rPr>
      </w:pPr>
      <w:r>
        <w:rPr>
          <w:rFonts w:ascii="Times New Roman" w:hAnsi="Times New Roman"/>
          <w:sz w:val="28"/>
          <w:szCs w:val="28"/>
        </w:rPr>
        <w:t>In memóriam del Grupo Grande del 31/X/2015, por la noche,</w:t>
      </w:r>
    </w:p>
    <w:p w14:paraId="1B4B71BE" w14:textId="77777777" w:rsidR="00931356" w:rsidRDefault="00931356" w:rsidP="00A06398">
      <w:pPr>
        <w:spacing w:line="276" w:lineRule="auto"/>
        <w:jc w:val="center"/>
        <w:rPr>
          <w:rFonts w:ascii="Times New Roman" w:hAnsi="Times New Roman"/>
          <w:sz w:val="28"/>
          <w:szCs w:val="28"/>
        </w:rPr>
      </w:pPr>
      <w:r>
        <w:rPr>
          <w:rFonts w:ascii="Times New Roman" w:hAnsi="Times New Roman"/>
          <w:sz w:val="28"/>
          <w:szCs w:val="28"/>
        </w:rPr>
        <w:t>en una sala de docencia del Hospital G.U. Gregorio Marañón:</w:t>
      </w:r>
    </w:p>
    <w:p w14:paraId="3857403E" w14:textId="77777777" w:rsidR="00931356" w:rsidRDefault="00931356" w:rsidP="00A06398">
      <w:pPr>
        <w:spacing w:line="276" w:lineRule="auto"/>
        <w:jc w:val="center"/>
        <w:rPr>
          <w:rFonts w:ascii="Times New Roman" w:hAnsi="Times New Roman"/>
          <w:sz w:val="28"/>
          <w:szCs w:val="28"/>
        </w:rPr>
      </w:pPr>
    </w:p>
    <w:p w14:paraId="06486989" w14:textId="77777777" w:rsidR="00931356" w:rsidRPr="00F34271" w:rsidRDefault="00931356" w:rsidP="00A06398">
      <w:pPr>
        <w:spacing w:line="276" w:lineRule="auto"/>
        <w:jc w:val="center"/>
        <w:rPr>
          <w:rFonts w:ascii="Times New Roman" w:hAnsi="Times New Roman"/>
          <w:i/>
          <w:iCs/>
        </w:rPr>
      </w:pPr>
      <w:r>
        <w:rPr>
          <w:rFonts w:ascii="Times New Roman" w:hAnsi="Times New Roman"/>
          <w:i/>
          <w:iCs/>
        </w:rPr>
        <w:t>“</w:t>
      </w:r>
      <w:r w:rsidRPr="00F34271">
        <w:rPr>
          <w:rFonts w:ascii="Times New Roman" w:hAnsi="Times New Roman"/>
          <w:i/>
          <w:iCs/>
        </w:rPr>
        <w:t>PARA HACER TODO ESTO, EL GRUPO, COMO ORGANISMO,</w:t>
      </w:r>
    </w:p>
    <w:p w14:paraId="23056C89" w14:textId="77777777" w:rsidR="00931356" w:rsidRPr="00F34271" w:rsidRDefault="00931356" w:rsidP="00A06398">
      <w:pPr>
        <w:spacing w:line="276" w:lineRule="auto"/>
        <w:jc w:val="center"/>
        <w:rPr>
          <w:rFonts w:ascii="Times New Roman" w:hAnsi="Times New Roman"/>
          <w:i/>
          <w:iCs/>
        </w:rPr>
      </w:pPr>
      <w:r w:rsidRPr="00F34271">
        <w:rPr>
          <w:rFonts w:ascii="Times New Roman" w:hAnsi="Times New Roman"/>
          <w:i/>
          <w:iCs/>
        </w:rPr>
        <w:t xml:space="preserve">NECESITA AGUA, SOLO </w:t>
      </w:r>
      <w:r>
        <w:rPr>
          <w:rFonts w:ascii="Times New Roman" w:hAnsi="Times New Roman"/>
          <w:i/>
          <w:iCs/>
        </w:rPr>
        <w:t>ENCONTRAR el botijo</w:t>
      </w:r>
      <w:r w:rsidRPr="00F34271">
        <w:rPr>
          <w:rFonts w:ascii="Times New Roman" w:hAnsi="Times New Roman"/>
          <w:i/>
          <w:iCs/>
        </w:rPr>
        <w:t xml:space="preserve"> ADECUADO</w:t>
      </w:r>
      <w:r>
        <w:rPr>
          <w:rFonts w:ascii="Times New Roman" w:hAnsi="Times New Roman"/>
          <w:i/>
          <w:iCs/>
        </w:rPr>
        <w:t>”</w:t>
      </w:r>
    </w:p>
    <w:p w14:paraId="22218D5A" w14:textId="77777777" w:rsidR="00931356" w:rsidRDefault="00931356" w:rsidP="00A06398">
      <w:pPr>
        <w:spacing w:line="276" w:lineRule="auto"/>
        <w:jc w:val="center"/>
        <w:rPr>
          <w:rFonts w:ascii="Times New Roman" w:hAnsi="Times New Roman"/>
          <w:i/>
          <w:iCs/>
        </w:rPr>
      </w:pPr>
    </w:p>
    <w:p w14:paraId="7C387767" w14:textId="77777777" w:rsidR="00931356" w:rsidRDefault="00931356" w:rsidP="00A06398">
      <w:pPr>
        <w:spacing w:line="276" w:lineRule="auto"/>
        <w:jc w:val="center"/>
        <w:rPr>
          <w:rFonts w:ascii="Times New Roman" w:hAnsi="Times New Roman"/>
          <w:sz w:val="28"/>
          <w:szCs w:val="28"/>
        </w:rPr>
      </w:pPr>
      <w:r>
        <w:rPr>
          <w:rFonts w:ascii="Times New Roman" w:hAnsi="Times New Roman"/>
          <w:sz w:val="28"/>
          <w:szCs w:val="28"/>
        </w:rPr>
        <w:t>(XVIII Jornadas APAG, 30 y 31 de octubre 2105, Madrid)</w:t>
      </w:r>
    </w:p>
    <w:p w14:paraId="1D49B616" w14:textId="77777777" w:rsidR="00931356" w:rsidRDefault="00931356" w:rsidP="00A06398">
      <w:pPr>
        <w:spacing w:line="276" w:lineRule="auto"/>
        <w:jc w:val="center"/>
        <w:rPr>
          <w:rFonts w:ascii="Times New Roman" w:hAnsi="Times New Roman"/>
          <w:sz w:val="28"/>
          <w:szCs w:val="28"/>
        </w:rPr>
      </w:pPr>
    </w:p>
    <w:p w14:paraId="2FDB33A6" w14:textId="77777777" w:rsidR="00931356" w:rsidRDefault="00931356" w:rsidP="00811F5A">
      <w:pPr>
        <w:spacing w:line="276" w:lineRule="auto"/>
        <w:jc w:val="both"/>
        <w:rPr>
          <w:rFonts w:ascii="Times New Roman" w:hAnsi="Times New Roman"/>
          <w:sz w:val="28"/>
          <w:szCs w:val="28"/>
        </w:rPr>
      </w:pPr>
    </w:p>
    <w:p w14:paraId="07592FFD" w14:textId="77777777" w:rsidR="00931356" w:rsidRDefault="00931356" w:rsidP="00811F5A">
      <w:pPr>
        <w:spacing w:line="276" w:lineRule="auto"/>
        <w:jc w:val="both"/>
        <w:rPr>
          <w:rFonts w:ascii="Times New Roman" w:hAnsi="Times New Roman"/>
          <w:sz w:val="28"/>
          <w:szCs w:val="28"/>
        </w:rPr>
      </w:pPr>
    </w:p>
    <w:p w14:paraId="0392B7BC" w14:textId="77777777" w:rsidR="00931356" w:rsidRDefault="00931356" w:rsidP="00485F86">
      <w:pPr>
        <w:spacing w:line="276" w:lineRule="auto"/>
        <w:jc w:val="center"/>
        <w:rPr>
          <w:rFonts w:ascii="Times New Roman" w:hAnsi="Times New Roman"/>
          <w:sz w:val="28"/>
          <w:szCs w:val="28"/>
        </w:rPr>
      </w:pPr>
      <w:r w:rsidRPr="0099424B">
        <w:rPr>
          <w:rFonts w:ascii="Times New Roman" w:hAnsi="Times New Roman"/>
          <w:sz w:val="28"/>
          <w:szCs w:val="28"/>
        </w:rPr>
        <w:t>Eduardo  Paolini</w:t>
      </w:r>
      <w:r>
        <w:rPr>
          <w:rFonts w:ascii="Times New Roman" w:hAnsi="Times New Roman"/>
          <w:sz w:val="28"/>
          <w:szCs w:val="28"/>
        </w:rPr>
        <w:t xml:space="preserve"> Ramos</w:t>
      </w:r>
    </w:p>
    <w:p w14:paraId="2E9F4AF7" w14:textId="77777777" w:rsidR="00931356" w:rsidRPr="007A5542" w:rsidRDefault="00931356" w:rsidP="00485F86">
      <w:pPr>
        <w:spacing w:line="276" w:lineRule="auto"/>
        <w:jc w:val="center"/>
        <w:rPr>
          <w:rFonts w:ascii="Times New Roman" w:hAnsi="Times New Roman"/>
          <w:sz w:val="28"/>
          <w:szCs w:val="28"/>
        </w:rPr>
      </w:pPr>
      <w:r>
        <w:rPr>
          <w:rFonts w:ascii="Times New Roman" w:hAnsi="Times New Roman"/>
          <w:sz w:val="28"/>
          <w:szCs w:val="28"/>
        </w:rPr>
        <w:t>Madrid, 18 de enero del 2016</w:t>
      </w:r>
    </w:p>
    <w:p w14:paraId="300BAAE4" w14:textId="77777777" w:rsidR="00931356" w:rsidRDefault="00931356" w:rsidP="00811F5A">
      <w:pPr>
        <w:spacing w:line="276" w:lineRule="auto"/>
        <w:jc w:val="both"/>
        <w:rPr>
          <w:rFonts w:ascii="Times New Roman" w:hAnsi="Times New Roman"/>
          <w:sz w:val="28"/>
          <w:szCs w:val="28"/>
        </w:rPr>
      </w:pPr>
    </w:p>
    <w:p w14:paraId="4AA7B968" w14:textId="77777777" w:rsidR="00931356" w:rsidRDefault="00931356" w:rsidP="00811F5A">
      <w:pPr>
        <w:spacing w:line="276" w:lineRule="auto"/>
        <w:jc w:val="both"/>
        <w:rPr>
          <w:rFonts w:ascii="Times New Roman" w:hAnsi="Times New Roman"/>
          <w:sz w:val="28"/>
          <w:szCs w:val="28"/>
        </w:rPr>
      </w:pPr>
    </w:p>
    <w:p w14:paraId="1F8096B0" w14:textId="77777777" w:rsidR="00931356" w:rsidRDefault="00931356" w:rsidP="00811F5A">
      <w:pPr>
        <w:spacing w:line="276" w:lineRule="auto"/>
        <w:jc w:val="both"/>
        <w:rPr>
          <w:rFonts w:ascii="Times New Roman" w:hAnsi="Times New Roman"/>
          <w:sz w:val="28"/>
          <w:szCs w:val="28"/>
        </w:rPr>
      </w:pPr>
    </w:p>
    <w:p w14:paraId="2321917E" w14:textId="77777777" w:rsidR="00931356" w:rsidRPr="007A5542" w:rsidRDefault="00931356" w:rsidP="00811F5A">
      <w:pPr>
        <w:spacing w:line="276" w:lineRule="auto"/>
        <w:jc w:val="both"/>
        <w:rPr>
          <w:rFonts w:ascii="Times New Roman" w:hAnsi="Times New Roman"/>
          <w:sz w:val="28"/>
          <w:szCs w:val="28"/>
        </w:rPr>
      </w:pPr>
    </w:p>
    <w:p w14:paraId="59D7410D" w14:textId="77777777" w:rsidR="00931356" w:rsidRPr="002A4FEA" w:rsidRDefault="00931356" w:rsidP="00811F5A">
      <w:pPr>
        <w:jc w:val="both"/>
        <w:rPr>
          <w:rFonts w:ascii="Times New Roman" w:hAnsi="Times New Roman"/>
        </w:rPr>
      </w:pPr>
      <w:r>
        <w:rPr>
          <w:rStyle w:val="Refdenotaalfinal"/>
          <w:rFonts w:ascii="Times New Roman" w:hAnsi="Times New Roman"/>
        </w:rPr>
        <w:endnoteReference w:id="1"/>
      </w:r>
    </w:p>
    <w:sectPr w:rsidR="00931356" w:rsidRPr="002A4FEA" w:rsidSect="008D29F9">
      <w:footerReference w:type="even" r:id="rId8"/>
      <w:footerReference w:type="default" r:id="rId9"/>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671BC0" w14:textId="77777777" w:rsidR="00931356" w:rsidRDefault="00931356" w:rsidP="00407EF4">
      <w:r>
        <w:separator/>
      </w:r>
    </w:p>
  </w:endnote>
  <w:endnote w:type="continuationSeparator" w:id="0">
    <w:p w14:paraId="550F8DE3" w14:textId="77777777" w:rsidR="00931356" w:rsidRDefault="00931356" w:rsidP="00407EF4">
      <w:r>
        <w:continuationSeparator/>
      </w:r>
    </w:p>
  </w:endnote>
  <w:endnote w:id="1">
    <w:p w14:paraId="24486430" w14:textId="77777777" w:rsidR="00931356" w:rsidRDefault="00931356">
      <w:pPr>
        <w:pStyle w:val="Textonotaalfinal"/>
      </w:pPr>
      <w:r>
        <w:rPr>
          <w:rStyle w:val="Refdenotaalfinal"/>
        </w:rPr>
        <w:endnoteRef/>
      </w:r>
      <w:r>
        <w:t xml:space="preserve"> (*)  </w:t>
      </w:r>
      <w:r w:rsidRPr="00E86D6F">
        <w:rPr>
          <w:b/>
        </w:rPr>
        <w:t>Memorándum</w:t>
      </w:r>
      <w:r>
        <w:t xml:space="preserve"> </w:t>
      </w:r>
      <w:r>
        <w:rPr>
          <w:b/>
        </w:rPr>
        <w:t>Equipo HNJS/U</w:t>
      </w:r>
      <w:r w:rsidRPr="00E86D6F">
        <w:rPr>
          <w:b/>
        </w:rPr>
        <w:t>TCA</w:t>
      </w:r>
      <w:r>
        <w:t xml:space="preserve"> hoy (en orden de aparición y a modo de despedida y agradecimiento):</w:t>
      </w:r>
    </w:p>
    <w:p w14:paraId="08385BD5" w14:textId="77777777" w:rsidR="00931356" w:rsidRDefault="00931356">
      <w:pPr>
        <w:pStyle w:val="Textonotaalfinal"/>
      </w:pPr>
      <w:r>
        <w:t>Dr. Gonzalo Morandé Lavín, exjefe de Servicio, mi primer maestro en TCA</w:t>
      </w:r>
    </w:p>
    <w:p w14:paraId="7527BE69" w14:textId="77777777" w:rsidR="00931356" w:rsidRDefault="00931356">
      <w:pPr>
        <w:pStyle w:val="Textonotaalfinal"/>
      </w:pPr>
      <w:r>
        <w:t>Dra. Montserrat Graell Berna, Jefa del Servicio de Psiquiatría y Psicología,  protagonizando juntos el comienzo</w:t>
      </w:r>
    </w:p>
    <w:p w14:paraId="10C0BFA7" w14:textId="77777777" w:rsidR="00931356" w:rsidRDefault="00931356" w:rsidP="000A4343">
      <w:pPr>
        <w:pStyle w:val="Textonotaalfinal"/>
      </w:pPr>
      <w:r>
        <w:t>Dra. María del Mar Faya, Coordinadora Evaluación y Tratamiento Ambulatorio, pareja profesional querida amiga</w:t>
      </w:r>
    </w:p>
    <w:p w14:paraId="4D8526BC" w14:textId="77777777" w:rsidR="00931356" w:rsidRDefault="00931356" w:rsidP="00D46AE4">
      <w:pPr>
        <w:pStyle w:val="Textonotaalfinal"/>
      </w:pPr>
      <w:r>
        <w:t xml:space="preserve">Dr. José Luis Pedreira, Sala de Santiago, Hospital de Día </w:t>
      </w:r>
    </w:p>
    <w:p w14:paraId="082BD590" w14:textId="77777777" w:rsidR="00931356" w:rsidRDefault="00931356">
      <w:pPr>
        <w:pStyle w:val="Textonotaalfinal"/>
      </w:pPr>
      <w:r>
        <w:t>Dra. Carmen Martínez Cantarero, Coordinadora Hospital de Día de Adolescentes</w:t>
      </w:r>
    </w:p>
    <w:p w14:paraId="14ACB1EF" w14:textId="77777777" w:rsidR="00931356" w:rsidRDefault="00931356">
      <w:pPr>
        <w:pStyle w:val="Textonotaalfinal"/>
      </w:pPr>
      <w:r>
        <w:t>Dr.  Ángel Villaseñor Monterroso, Coordinador Hospital de Día de Niños</w:t>
      </w:r>
    </w:p>
    <w:p w14:paraId="4032CF47" w14:textId="77777777" w:rsidR="00931356" w:rsidRDefault="00931356">
      <w:pPr>
        <w:pStyle w:val="Textonotaalfinal"/>
      </w:pPr>
      <w:r>
        <w:t>Dra. Silvia Gutiérrez Priego, Coordinadora  TCA Sala Santiago</w:t>
      </w:r>
    </w:p>
    <w:p w14:paraId="7846AC22" w14:textId="77777777" w:rsidR="00931356" w:rsidRDefault="00931356">
      <w:pPr>
        <w:pStyle w:val="Textonotaalfinal"/>
      </w:pPr>
      <w:r>
        <w:t>Dr. Federica Blanco Vicario, Atención Temprana y tratamiento de familias</w:t>
      </w:r>
    </w:p>
    <w:p w14:paraId="4A469048" w14:textId="77777777" w:rsidR="00931356" w:rsidRDefault="00931356">
      <w:pPr>
        <w:pStyle w:val="Textonotaalfinal"/>
      </w:pPr>
      <w:r>
        <w:t>Dra. Beatriz Sanz, tratamiento especializado TCA tempranos</w:t>
      </w:r>
    </w:p>
    <w:p w14:paraId="101A04C8" w14:textId="77777777" w:rsidR="00931356" w:rsidRDefault="00931356">
      <w:pPr>
        <w:pStyle w:val="Textonotaalfinal"/>
      </w:pPr>
      <w:r>
        <w:t xml:space="preserve">Dr. Ricardo </w:t>
      </w:r>
      <w:proofErr w:type="spellStart"/>
      <w:r>
        <w:t>Camarneiro</w:t>
      </w:r>
      <w:proofErr w:type="spellEnd"/>
      <w:r>
        <w:t>, Coordinador Sala Santa Margarita</w:t>
      </w:r>
    </w:p>
    <w:p w14:paraId="51363257" w14:textId="77777777" w:rsidR="00931356" w:rsidRDefault="00931356">
      <w:pPr>
        <w:pStyle w:val="Textonotaalfinal"/>
      </w:pPr>
      <w:r>
        <w:t>Dra. Goretti Morón, tratamiento ambulatorio niños y púberes</w:t>
      </w:r>
    </w:p>
    <w:p w14:paraId="27360A99" w14:textId="77777777" w:rsidR="00931356" w:rsidRDefault="00931356">
      <w:pPr>
        <w:pStyle w:val="Textonotaalfinal"/>
      </w:pPr>
      <w:r>
        <w:t>Dra. Silvia Yánez , tratamiento ambulatorio adolescentes TCA</w:t>
      </w:r>
    </w:p>
    <w:p w14:paraId="5F416500" w14:textId="77777777" w:rsidR="00931356" w:rsidRDefault="00931356">
      <w:pPr>
        <w:pStyle w:val="Textonotaalfinal"/>
      </w:pPr>
      <w:r>
        <w:t>Consuelo Salcedo, nuestra primera Trabajadora Social</w:t>
      </w:r>
    </w:p>
    <w:p w14:paraId="6ACC8D89" w14:textId="77777777" w:rsidR="00931356" w:rsidRDefault="00931356">
      <w:pPr>
        <w:pStyle w:val="Textonotaalfinal"/>
      </w:pPr>
      <w:r>
        <w:t>Araceli, Gómez, Trabajadora Social</w:t>
      </w:r>
    </w:p>
    <w:p w14:paraId="445EA71F" w14:textId="77777777" w:rsidR="00931356" w:rsidRDefault="00931356">
      <w:pPr>
        <w:pStyle w:val="Textonotaalfinal"/>
      </w:pPr>
      <w:r>
        <w:t>Raquel Encinas, Enfermera UTCA</w:t>
      </w:r>
    </w:p>
    <w:p w14:paraId="7E3E2EE5" w14:textId="77777777" w:rsidR="00931356" w:rsidRDefault="00931356" w:rsidP="00C25851">
      <w:pPr>
        <w:pStyle w:val="Textonotaalfinal"/>
      </w:pPr>
      <w:r>
        <w:t>Ana Arciniega, Auxiliar UTCA</w:t>
      </w:r>
    </w:p>
    <w:p w14:paraId="3299F0D7" w14:textId="77777777" w:rsidR="00931356" w:rsidRDefault="00931356" w:rsidP="00C25851">
      <w:pPr>
        <w:pStyle w:val="Textonotaalfinal"/>
      </w:pPr>
      <w:r>
        <w:t>Enfermería, Auxiliares, Celadores, Administrativos …</w:t>
      </w:r>
    </w:p>
    <w:p w14:paraId="56B94670" w14:textId="77777777" w:rsidR="00931356" w:rsidRDefault="00931356">
      <w:pPr>
        <w:pStyle w:val="Textonotaalfinal"/>
      </w:pPr>
      <w:r>
        <w:t>Dr. Antonio Baño, interconsulta protocolaria de Cardiología</w:t>
      </w:r>
    </w:p>
    <w:p w14:paraId="1CD02AD4" w14:textId="77777777" w:rsidR="00931356" w:rsidRDefault="00931356">
      <w:pPr>
        <w:pStyle w:val="Textonotaalfinal"/>
      </w:pPr>
      <w:r>
        <w:t>Dra.  Pilar Brañas,  interconsulta protocolaria de Medicina del Adolescente</w:t>
      </w:r>
    </w:p>
    <w:p w14:paraId="7907CF51" w14:textId="77777777" w:rsidR="00931356" w:rsidRDefault="00931356" w:rsidP="00AA059E">
      <w:pPr>
        <w:pStyle w:val="Textonotaalfinal"/>
      </w:pPr>
      <w:r>
        <w:t xml:space="preserve">Rosa Gómez de </w:t>
      </w:r>
      <w:proofErr w:type="spellStart"/>
      <w:r>
        <w:t>Merodio</w:t>
      </w:r>
      <w:proofErr w:type="spellEnd"/>
      <w:r>
        <w:t>, Coordinadora de Calidad HNJS</w:t>
      </w:r>
    </w:p>
    <w:p w14:paraId="3BA9617E" w14:textId="77777777" w:rsidR="00931356" w:rsidRDefault="00931356">
      <w:pPr>
        <w:pStyle w:val="Textonotaalfinal"/>
      </w:pPr>
      <w:r>
        <w:t xml:space="preserve">Dr. Marcelino </w:t>
      </w:r>
      <w:proofErr w:type="spellStart"/>
      <w:r>
        <w:t>Cuccarella</w:t>
      </w:r>
      <w:proofErr w:type="spellEnd"/>
      <w:r>
        <w:t>, Director Médico HNJS</w:t>
      </w:r>
    </w:p>
    <w:p w14:paraId="6C0DFD68" w14:textId="77777777" w:rsidR="00931356" w:rsidRDefault="00931356">
      <w:pPr>
        <w:pStyle w:val="Textonotaalfinal"/>
      </w:pPr>
      <w:r>
        <w:t>Estudiantes: UAM, ADANER, UPS, UCM, UPV, UNED, UEM</w:t>
      </w:r>
    </w:p>
    <w:p w14:paraId="6FBF686D" w14:textId="77777777" w:rsidR="00931356" w:rsidRDefault="00931356" w:rsidP="00133117">
      <w:pPr>
        <w:pStyle w:val="Textonotaalfinal"/>
      </w:pPr>
      <w:r>
        <w:t xml:space="preserve"> Los PIR de Defensa,  los PIR de Sanidad, y  de Programas Internacionales (Perú, Cuba, Argentina, Uruguay, Brasil, México, Colombia, Chile, Guatemala, UK, Italia)</w:t>
      </w:r>
    </w:p>
    <w:p w14:paraId="1D16224C" w14:textId="77777777" w:rsidR="00931356" w:rsidRDefault="00931356" w:rsidP="00133117">
      <w:pPr>
        <w:pStyle w:val="Textonotaalfinal"/>
      </w:pPr>
    </w:p>
    <w:p w14:paraId="752E8B75" w14:textId="77777777" w:rsidR="00931356" w:rsidRDefault="00931356" w:rsidP="00133117">
      <w:pPr>
        <w:pStyle w:val="Textonotaalfinal"/>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MS ??">
    <w:panose1 w:val="00000000000000000000"/>
    <w:charset w:val="80"/>
    <w:family w:val="auto"/>
    <w:notTrueType/>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92E651" w14:textId="77777777" w:rsidR="00931356" w:rsidRDefault="00931356" w:rsidP="00C67C7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9AA6FD" w14:textId="77777777" w:rsidR="00931356" w:rsidRDefault="00931356" w:rsidP="00407EF4">
    <w:pPr>
      <w:pStyle w:val="Piedep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7E24D0" w14:textId="77777777" w:rsidR="00931356" w:rsidRDefault="00931356" w:rsidP="00C67C7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D5FC7">
      <w:rPr>
        <w:rStyle w:val="Nmerodepgina"/>
        <w:noProof/>
      </w:rPr>
      <w:t>1</w:t>
    </w:r>
    <w:r>
      <w:rPr>
        <w:rStyle w:val="Nmerodepgina"/>
      </w:rPr>
      <w:fldChar w:fldCharType="end"/>
    </w:r>
  </w:p>
  <w:p w14:paraId="2F56FEF4" w14:textId="77777777" w:rsidR="00931356" w:rsidRDefault="00931356" w:rsidP="00407EF4">
    <w:pPr>
      <w:pStyle w:val="Piedep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E764FE" w14:textId="77777777" w:rsidR="00931356" w:rsidRDefault="00931356" w:rsidP="00407EF4">
      <w:r>
        <w:separator/>
      </w:r>
    </w:p>
  </w:footnote>
  <w:footnote w:type="continuationSeparator" w:id="0">
    <w:p w14:paraId="291E839C" w14:textId="77777777" w:rsidR="00931356" w:rsidRDefault="00931356" w:rsidP="00407EF4">
      <w:r>
        <w:continuationSeparator/>
      </w:r>
    </w:p>
  </w:footnote>
  <w:footnote w:id="1">
    <w:p w14:paraId="06639B0A" w14:textId="77777777" w:rsidR="00931356" w:rsidRDefault="00931356" w:rsidP="00543522">
      <w:pPr>
        <w:pStyle w:val="Textonotapie"/>
        <w:jc w:val="center"/>
        <w:rPr>
          <w:lang w:val="es-ES"/>
        </w:rPr>
      </w:pPr>
      <w:r>
        <w:rPr>
          <w:rStyle w:val="Refdenotaalpie"/>
        </w:rPr>
        <w:footnoteRef/>
      </w:r>
      <w:r>
        <w:t xml:space="preserve"> </w:t>
      </w:r>
      <w:r w:rsidRPr="0010469E">
        <w:rPr>
          <w:lang w:val="es-ES"/>
        </w:rPr>
        <w:t>©</w:t>
      </w:r>
      <w:r>
        <w:rPr>
          <w:lang w:val="es-ES"/>
        </w:rPr>
        <w:t xml:space="preserve"> Eduardo </w:t>
      </w:r>
      <w:proofErr w:type="spellStart"/>
      <w:r>
        <w:rPr>
          <w:lang w:val="es-ES"/>
        </w:rPr>
        <w:t>Paolini</w:t>
      </w:r>
      <w:proofErr w:type="spellEnd"/>
      <w:r>
        <w:rPr>
          <w:lang w:val="es-ES"/>
        </w:rPr>
        <w:t xml:space="preserve"> Ramos, Madrid 2016</w:t>
      </w:r>
    </w:p>
    <w:p w14:paraId="363F8388" w14:textId="77777777" w:rsidR="00931356" w:rsidRDefault="00931356" w:rsidP="00543522">
      <w:pPr>
        <w:pStyle w:val="Textonotapie"/>
        <w:jc w:val="center"/>
      </w:pPr>
      <w:r>
        <w:rPr>
          <w:lang w:val="es-ES"/>
        </w:rPr>
        <w:t>paolinieduardo@gmail.com</w:t>
      </w:r>
    </w:p>
  </w:footnote>
  <w:footnote w:id="2">
    <w:p w14:paraId="3DA5DB63" w14:textId="77777777" w:rsidR="00931356" w:rsidRDefault="00931356">
      <w:pPr>
        <w:pStyle w:val="Textonotapie"/>
      </w:pPr>
      <w:r>
        <w:rPr>
          <w:rStyle w:val="Refdenotaalpie"/>
        </w:rPr>
        <w:footnoteRef/>
      </w:r>
      <w:r>
        <w:t xml:space="preserve"> Esquema del Cono invertido: las fuerzas intrínsecas del grupo (Pichón-Rivière):</w:t>
      </w:r>
    </w:p>
    <w:p w14:paraId="1EDE3CC8" w14:textId="77777777" w:rsidR="00931356" w:rsidRDefault="00931356">
      <w:pPr>
        <w:pStyle w:val="Textonotapie"/>
      </w:pPr>
    </w:p>
    <w:p w14:paraId="4ECE9A00" w14:textId="77777777" w:rsidR="00931356" w:rsidRDefault="002F2E1B">
      <w:pPr>
        <w:pStyle w:val="Textonotapie"/>
      </w:pPr>
      <w:r>
        <w:rPr>
          <w:noProof/>
          <w:lang w:val="es-ES"/>
        </w:rPr>
        <w:drawing>
          <wp:inline distT="0" distB="0" distL="0" distR="0" wp14:anchorId="4FC1C027" wp14:editId="56F586FC">
            <wp:extent cx="4318000" cy="1917700"/>
            <wp:effectExtent l="0" t="0" r="0" b="1270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18000" cy="1917700"/>
                    </a:xfrm>
                    <a:prstGeom prst="rect">
                      <a:avLst/>
                    </a:prstGeom>
                    <a:noFill/>
                    <a:ln>
                      <a:noFill/>
                    </a:ln>
                  </pic:spPr>
                </pic:pic>
              </a:graphicData>
            </a:graphic>
          </wp:inline>
        </w:drawing>
      </w:r>
    </w:p>
    <w:p w14:paraId="66F6C791" w14:textId="77777777" w:rsidR="00931356" w:rsidRDefault="00931356">
      <w:pPr>
        <w:pStyle w:val="Textonotapie"/>
      </w:pPr>
    </w:p>
  </w:footnote>
  <w:footnote w:id="3">
    <w:p w14:paraId="2452F027" w14:textId="77777777" w:rsidR="00931356" w:rsidRDefault="00931356" w:rsidP="005A59A9">
      <w:pPr>
        <w:spacing w:line="276" w:lineRule="auto"/>
        <w:ind w:firstLine="708"/>
        <w:jc w:val="both"/>
      </w:pPr>
      <w:r>
        <w:rPr>
          <w:rStyle w:val="Refdenotaalpie"/>
        </w:rPr>
        <w:footnoteRef/>
      </w:r>
      <w:r>
        <w:t xml:space="preserve"> El Grupo Operativo se centra en la tarea manifiesta del cambio y en la remoción de los obstáculos al conocimiento, lo hace mediante el análisis sistemático de las emociones no expresadas y de lo latente, en un proceso de dialéctica grupal.</w:t>
      </w:r>
    </w:p>
    <w:p w14:paraId="1CD3BFEB" w14:textId="77777777" w:rsidR="00931356" w:rsidRDefault="00931356" w:rsidP="005A59A9">
      <w:pPr>
        <w:spacing w:line="276" w:lineRule="auto"/>
        <w:ind w:firstLine="708"/>
        <w:jc w:val="both"/>
      </w:pPr>
    </w:p>
  </w:footnote>
  <w:footnote w:id="4">
    <w:p w14:paraId="0276533F" w14:textId="77777777" w:rsidR="00931356" w:rsidRDefault="00931356">
      <w:pPr>
        <w:pStyle w:val="Textonotapie"/>
      </w:pPr>
      <w:r>
        <w:tab/>
      </w:r>
      <w:r>
        <w:rPr>
          <w:rStyle w:val="Refdenotaalpie"/>
        </w:rPr>
        <w:footnoteRef/>
      </w:r>
      <w:r>
        <w:t xml:space="preserve">  El sistema grupal evolucionó durante su desarrollo en los siguientes módulos ambulatorios grupales (MAG) integrados, estables, simultáneos , consecutivos y aleatorios según evolución clínica): </w:t>
      </w:r>
    </w:p>
    <w:p w14:paraId="10644632" w14:textId="77777777" w:rsidR="00931356" w:rsidRDefault="00931356">
      <w:pPr>
        <w:pStyle w:val="Textonotapie"/>
      </w:pPr>
    </w:p>
    <w:p w14:paraId="71E5A961" w14:textId="77777777" w:rsidR="00931356" w:rsidRDefault="00931356">
      <w:pPr>
        <w:pStyle w:val="Textonotapie"/>
      </w:pPr>
      <w:r>
        <w:t xml:space="preserve">1. Grupo de Plan de Vida.  </w:t>
      </w:r>
    </w:p>
    <w:p w14:paraId="129FEE72" w14:textId="77777777" w:rsidR="00931356" w:rsidRDefault="00931356">
      <w:pPr>
        <w:pStyle w:val="Textonotapie"/>
      </w:pPr>
      <w:r>
        <w:t>2. Grupo de Psicoterapia</w:t>
      </w:r>
    </w:p>
    <w:p w14:paraId="1C8B36CD" w14:textId="77777777" w:rsidR="00931356" w:rsidRDefault="00931356">
      <w:pPr>
        <w:pStyle w:val="Textonotapie"/>
      </w:pPr>
      <w:r>
        <w:t>3. Grupo de Padres</w:t>
      </w:r>
    </w:p>
    <w:p w14:paraId="23C21078" w14:textId="77777777" w:rsidR="00931356" w:rsidRDefault="00931356">
      <w:pPr>
        <w:pStyle w:val="Textonotapie"/>
      </w:pPr>
      <w:r>
        <w:t>4. Grupo de Grupos (Grupos Multifamiliares)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CD8F90E"/>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C5980B32"/>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5BC2A6FE"/>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D0EA527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B6A8E1F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7772AD4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16B448D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6D0474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BA62C98"/>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EA3214D4"/>
    <w:lvl w:ilvl="0">
      <w:start w:val="1"/>
      <w:numFmt w:val="bullet"/>
      <w:lvlText w:val=""/>
      <w:lvlJc w:val="left"/>
      <w:pPr>
        <w:tabs>
          <w:tab w:val="num" w:pos="360"/>
        </w:tabs>
        <w:ind w:left="360" w:hanging="360"/>
      </w:pPr>
      <w:rPr>
        <w:rFonts w:ascii="Symbol" w:hAnsi="Symbol" w:hint="default"/>
      </w:rPr>
    </w:lvl>
  </w:abstractNum>
  <w:abstractNum w:abstractNumId="10">
    <w:nsid w:val="1CAA599D"/>
    <w:multiLevelType w:val="hybridMultilevel"/>
    <w:tmpl w:val="4CCED2E0"/>
    <w:lvl w:ilvl="0" w:tplc="2B968128">
      <w:numFmt w:val="bullet"/>
      <w:lvlText w:val="-"/>
      <w:lvlJc w:val="left"/>
      <w:pPr>
        <w:ind w:left="1068" w:hanging="360"/>
      </w:pPr>
      <w:rPr>
        <w:rFonts w:ascii="Times New Roman" w:eastAsia="MS ??" w:hAnsi="Times New Roman" w:hint="default"/>
      </w:rPr>
    </w:lvl>
    <w:lvl w:ilvl="1" w:tplc="0C0A0003" w:tentative="1">
      <w:start w:val="1"/>
      <w:numFmt w:val="bullet"/>
      <w:lvlText w:val="o"/>
      <w:lvlJc w:val="left"/>
      <w:pPr>
        <w:ind w:left="1788" w:hanging="360"/>
      </w:pPr>
      <w:rPr>
        <w:rFonts w:ascii="Courier New" w:hAnsi="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1">
    <w:nsid w:val="24E77AD0"/>
    <w:multiLevelType w:val="hybridMultilevel"/>
    <w:tmpl w:val="A59CF80E"/>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2">
    <w:nsid w:val="46E21045"/>
    <w:multiLevelType w:val="hybridMultilevel"/>
    <w:tmpl w:val="D37CD24C"/>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13">
    <w:nsid w:val="5641565E"/>
    <w:multiLevelType w:val="hybridMultilevel"/>
    <w:tmpl w:val="1742B29C"/>
    <w:lvl w:ilvl="0" w:tplc="0C0A000F">
      <w:start w:val="1"/>
      <w:numFmt w:val="decimal"/>
      <w:lvlText w:val="%1."/>
      <w:lvlJc w:val="left"/>
      <w:pPr>
        <w:ind w:left="360" w:hanging="360"/>
      </w:pPr>
      <w:rPr>
        <w:rFonts w:cs="Times New Roman" w:hint="default"/>
      </w:rPr>
    </w:lvl>
    <w:lvl w:ilvl="1" w:tplc="0C0A0003" w:tentative="1">
      <w:start w:val="1"/>
      <w:numFmt w:val="bullet"/>
      <w:lvlText w:val="o"/>
      <w:lvlJc w:val="left"/>
      <w:pPr>
        <w:ind w:left="1080" w:hanging="360"/>
      </w:pPr>
      <w:rPr>
        <w:rFonts w:ascii="Courier New" w:hAnsi="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1">
    <w:abstractNumId w:val="12"/>
  </w:num>
  <w:num w:numId="12">
    <w:abstractNumId w:val="10"/>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DC3"/>
    <w:rsid w:val="00002B32"/>
    <w:rsid w:val="0002161D"/>
    <w:rsid w:val="00023193"/>
    <w:rsid w:val="0002507B"/>
    <w:rsid w:val="000309DF"/>
    <w:rsid w:val="00053378"/>
    <w:rsid w:val="00071A16"/>
    <w:rsid w:val="00071DD9"/>
    <w:rsid w:val="00085D07"/>
    <w:rsid w:val="00096CB0"/>
    <w:rsid w:val="000A28A1"/>
    <w:rsid w:val="000A4343"/>
    <w:rsid w:val="000B44F4"/>
    <w:rsid w:val="000C0ECD"/>
    <w:rsid w:val="000C4362"/>
    <w:rsid w:val="000C4895"/>
    <w:rsid w:val="000C5958"/>
    <w:rsid w:val="000D1A59"/>
    <w:rsid w:val="000E3B86"/>
    <w:rsid w:val="000F44FB"/>
    <w:rsid w:val="0010469E"/>
    <w:rsid w:val="001232CF"/>
    <w:rsid w:val="00132296"/>
    <w:rsid w:val="00133117"/>
    <w:rsid w:val="00141C1F"/>
    <w:rsid w:val="00142CE4"/>
    <w:rsid w:val="0015698B"/>
    <w:rsid w:val="00180F03"/>
    <w:rsid w:val="001826FE"/>
    <w:rsid w:val="001954EC"/>
    <w:rsid w:val="001C6D2D"/>
    <w:rsid w:val="001D1213"/>
    <w:rsid w:val="001D2688"/>
    <w:rsid w:val="001D3460"/>
    <w:rsid w:val="001D4773"/>
    <w:rsid w:val="001E2846"/>
    <w:rsid w:val="001F32A9"/>
    <w:rsid w:val="001F4C79"/>
    <w:rsid w:val="001F6728"/>
    <w:rsid w:val="001F6AD9"/>
    <w:rsid w:val="002012CB"/>
    <w:rsid w:val="00215897"/>
    <w:rsid w:val="00223CB3"/>
    <w:rsid w:val="0022640F"/>
    <w:rsid w:val="002335DF"/>
    <w:rsid w:val="00246C24"/>
    <w:rsid w:val="00253C29"/>
    <w:rsid w:val="00261A16"/>
    <w:rsid w:val="002667A6"/>
    <w:rsid w:val="00276DF2"/>
    <w:rsid w:val="002872C8"/>
    <w:rsid w:val="002964A4"/>
    <w:rsid w:val="00296D10"/>
    <w:rsid w:val="00297FDD"/>
    <w:rsid w:val="002A2303"/>
    <w:rsid w:val="002A4FEA"/>
    <w:rsid w:val="002C0FED"/>
    <w:rsid w:val="002C533A"/>
    <w:rsid w:val="002D6B88"/>
    <w:rsid w:val="002F0EFE"/>
    <w:rsid w:val="002F2E1B"/>
    <w:rsid w:val="003069A1"/>
    <w:rsid w:val="003322D0"/>
    <w:rsid w:val="00334F5F"/>
    <w:rsid w:val="00336DF7"/>
    <w:rsid w:val="00336E92"/>
    <w:rsid w:val="00342A26"/>
    <w:rsid w:val="00350621"/>
    <w:rsid w:val="00350D04"/>
    <w:rsid w:val="00354E26"/>
    <w:rsid w:val="00371091"/>
    <w:rsid w:val="00375F23"/>
    <w:rsid w:val="00390B10"/>
    <w:rsid w:val="00395010"/>
    <w:rsid w:val="003954F3"/>
    <w:rsid w:val="003A472B"/>
    <w:rsid w:val="003A545B"/>
    <w:rsid w:val="003B0FE0"/>
    <w:rsid w:val="003B2B7C"/>
    <w:rsid w:val="003B5B2C"/>
    <w:rsid w:val="003C1E17"/>
    <w:rsid w:val="003D01B8"/>
    <w:rsid w:val="003D297A"/>
    <w:rsid w:val="003E19E8"/>
    <w:rsid w:val="003E5137"/>
    <w:rsid w:val="00407EF4"/>
    <w:rsid w:val="00410672"/>
    <w:rsid w:val="0042303F"/>
    <w:rsid w:val="00431BB1"/>
    <w:rsid w:val="004335CF"/>
    <w:rsid w:val="00437C77"/>
    <w:rsid w:val="004538A0"/>
    <w:rsid w:val="00453BA2"/>
    <w:rsid w:val="0045685D"/>
    <w:rsid w:val="00465BA8"/>
    <w:rsid w:val="0048222A"/>
    <w:rsid w:val="00485F86"/>
    <w:rsid w:val="00494E5B"/>
    <w:rsid w:val="004A0407"/>
    <w:rsid w:val="004A4F82"/>
    <w:rsid w:val="004C0BD5"/>
    <w:rsid w:val="004C3EDC"/>
    <w:rsid w:val="004C79D2"/>
    <w:rsid w:val="004D3241"/>
    <w:rsid w:val="004D39B1"/>
    <w:rsid w:val="005078AB"/>
    <w:rsid w:val="00524C29"/>
    <w:rsid w:val="00526179"/>
    <w:rsid w:val="00527167"/>
    <w:rsid w:val="00531B73"/>
    <w:rsid w:val="00534949"/>
    <w:rsid w:val="00543522"/>
    <w:rsid w:val="00570DA7"/>
    <w:rsid w:val="00577211"/>
    <w:rsid w:val="00584717"/>
    <w:rsid w:val="00585C5A"/>
    <w:rsid w:val="00597C32"/>
    <w:rsid w:val="005A3B33"/>
    <w:rsid w:val="005A59A9"/>
    <w:rsid w:val="005A5BE1"/>
    <w:rsid w:val="005B25B1"/>
    <w:rsid w:val="005B2B00"/>
    <w:rsid w:val="005B2CF7"/>
    <w:rsid w:val="005B33E3"/>
    <w:rsid w:val="005B3F17"/>
    <w:rsid w:val="005C0A32"/>
    <w:rsid w:val="005C388A"/>
    <w:rsid w:val="005D1AE0"/>
    <w:rsid w:val="005E2BCD"/>
    <w:rsid w:val="005E49B4"/>
    <w:rsid w:val="005F044B"/>
    <w:rsid w:val="005F1309"/>
    <w:rsid w:val="005F7F3A"/>
    <w:rsid w:val="00611C77"/>
    <w:rsid w:val="00614E09"/>
    <w:rsid w:val="00616173"/>
    <w:rsid w:val="00623B4C"/>
    <w:rsid w:val="006279A1"/>
    <w:rsid w:val="00634786"/>
    <w:rsid w:val="00641195"/>
    <w:rsid w:val="00641210"/>
    <w:rsid w:val="00664BDA"/>
    <w:rsid w:val="006760AE"/>
    <w:rsid w:val="00680F7E"/>
    <w:rsid w:val="00683C39"/>
    <w:rsid w:val="00685489"/>
    <w:rsid w:val="0069314D"/>
    <w:rsid w:val="00693B40"/>
    <w:rsid w:val="006B7330"/>
    <w:rsid w:val="006D425A"/>
    <w:rsid w:val="006D5FFD"/>
    <w:rsid w:val="006F1CD2"/>
    <w:rsid w:val="006F2295"/>
    <w:rsid w:val="006F5262"/>
    <w:rsid w:val="006F573C"/>
    <w:rsid w:val="00707E62"/>
    <w:rsid w:val="007160BA"/>
    <w:rsid w:val="00717D30"/>
    <w:rsid w:val="00722661"/>
    <w:rsid w:val="00727E33"/>
    <w:rsid w:val="00730E03"/>
    <w:rsid w:val="007312AF"/>
    <w:rsid w:val="00745B65"/>
    <w:rsid w:val="00753210"/>
    <w:rsid w:val="007537A0"/>
    <w:rsid w:val="00754509"/>
    <w:rsid w:val="00760E8F"/>
    <w:rsid w:val="007652BA"/>
    <w:rsid w:val="00771F10"/>
    <w:rsid w:val="00774717"/>
    <w:rsid w:val="00783A10"/>
    <w:rsid w:val="00784DE8"/>
    <w:rsid w:val="00785CAC"/>
    <w:rsid w:val="0078774D"/>
    <w:rsid w:val="00796503"/>
    <w:rsid w:val="007A5542"/>
    <w:rsid w:val="007A6604"/>
    <w:rsid w:val="007A7014"/>
    <w:rsid w:val="007C0640"/>
    <w:rsid w:val="007C0C46"/>
    <w:rsid w:val="007C4B17"/>
    <w:rsid w:val="007C4C54"/>
    <w:rsid w:val="007E4FB0"/>
    <w:rsid w:val="007F078D"/>
    <w:rsid w:val="007F39B6"/>
    <w:rsid w:val="007F3C51"/>
    <w:rsid w:val="00801813"/>
    <w:rsid w:val="00807752"/>
    <w:rsid w:val="00810428"/>
    <w:rsid w:val="00810D1B"/>
    <w:rsid w:val="00811F5A"/>
    <w:rsid w:val="00814989"/>
    <w:rsid w:val="00827EB3"/>
    <w:rsid w:val="0083540B"/>
    <w:rsid w:val="00845038"/>
    <w:rsid w:val="00853A6C"/>
    <w:rsid w:val="00860D20"/>
    <w:rsid w:val="00861440"/>
    <w:rsid w:val="0086256F"/>
    <w:rsid w:val="00864588"/>
    <w:rsid w:val="00873EEC"/>
    <w:rsid w:val="00881E30"/>
    <w:rsid w:val="008910F9"/>
    <w:rsid w:val="00892789"/>
    <w:rsid w:val="00895A54"/>
    <w:rsid w:val="008B012D"/>
    <w:rsid w:val="008B237B"/>
    <w:rsid w:val="008B561B"/>
    <w:rsid w:val="008B7D89"/>
    <w:rsid w:val="008C115D"/>
    <w:rsid w:val="008C3E3E"/>
    <w:rsid w:val="008C6827"/>
    <w:rsid w:val="008C7DE9"/>
    <w:rsid w:val="008D29F9"/>
    <w:rsid w:val="008D2AFA"/>
    <w:rsid w:val="008F27B8"/>
    <w:rsid w:val="008F64EA"/>
    <w:rsid w:val="009040F3"/>
    <w:rsid w:val="009046C8"/>
    <w:rsid w:val="00931356"/>
    <w:rsid w:val="00946E34"/>
    <w:rsid w:val="009612C0"/>
    <w:rsid w:val="0096698E"/>
    <w:rsid w:val="00975E0B"/>
    <w:rsid w:val="00976E01"/>
    <w:rsid w:val="00977A3A"/>
    <w:rsid w:val="009813F0"/>
    <w:rsid w:val="009829AF"/>
    <w:rsid w:val="009859D9"/>
    <w:rsid w:val="009872F6"/>
    <w:rsid w:val="0099424B"/>
    <w:rsid w:val="0099725A"/>
    <w:rsid w:val="009A05D4"/>
    <w:rsid w:val="009B0889"/>
    <w:rsid w:val="009B3A63"/>
    <w:rsid w:val="009B6E8A"/>
    <w:rsid w:val="009C0EF2"/>
    <w:rsid w:val="009E3ED4"/>
    <w:rsid w:val="009E60F0"/>
    <w:rsid w:val="009E66AF"/>
    <w:rsid w:val="009F542D"/>
    <w:rsid w:val="00A06398"/>
    <w:rsid w:val="00A20111"/>
    <w:rsid w:val="00A42328"/>
    <w:rsid w:val="00A4628F"/>
    <w:rsid w:val="00A52B96"/>
    <w:rsid w:val="00A70CA7"/>
    <w:rsid w:val="00A72162"/>
    <w:rsid w:val="00A733E4"/>
    <w:rsid w:val="00A76D3F"/>
    <w:rsid w:val="00A81267"/>
    <w:rsid w:val="00A8181E"/>
    <w:rsid w:val="00A849DA"/>
    <w:rsid w:val="00A9398E"/>
    <w:rsid w:val="00AA059E"/>
    <w:rsid w:val="00AA2E4E"/>
    <w:rsid w:val="00AA5329"/>
    <w:rsid w:val="00AA7CD3"/>
    <w:rsid w:val="00AC3634"/>
    <w:rsid w:val="00AE5D1C"/>
    <w:rsid w:val="00AF3E84"/>
    <w:rsid w:val="00B0787B"/>
    <w:rsid w:val="00B1061F"/>
    <w:rsid w:val="00B15CC4"/>
    <w:rsid w:val="00B15DC3"/>
    <w:rsid w:val="00B23E7D"/>
    <w:rsid w:val="00B25173"/>
    <w:rsid w:val="00B2712B"/>
    <w:rsid w:val="00B43490"/>
    <w:rsid w:val="00B46A1C"/>
    <w:rsid w:val="00B57904"/>
    <w:rsid w:val="00B73ED5"/>
    <w:rsid w:val="00B74C16"/>
    <w:rsid w:val="00B84C4A"/>
    <w:rsid w:val="00B871F5"/>
    <w:rsid w:val="00BA27A8"/>
    <w:rsid w:val="00BA6872"/>
    <w:rsid w:val="00BA6BDD"/>
    <w:rsid w:val="00BA7AE1"/>
    <w:rsid w:val="00BD0B9C"/>
    <w:rsid w:val="00BD221B"/>
    <w:rsid w:val="00BD5FC7"/>
    <w:rsid w:val="00BD788B"/>
    <w:rsid w:val="00BE2283"/>
    <w:rsid w:val="00BE5C3D"/>
    <w:rsid w:val="00C021E7"/>
    <w:rsid w:val="00C0764E"/>
    <w:rsid w:val="00C148B7"/>
    <w:rsid w:val="00C25851"/>
    <w:rsid w:val="00C3495D"/>
    <w:rsid w:val="00C4687C"/>
    <w:rsid w:val="00C5676F"/>
    <w:rsid w:val="00C67C75"/>
    <w:rsid w:val="00C75DB8"/>
    <w:rsid w:val="00C766C7"/>
    <w:rsid w:val="00C7772E"/>
    <w:rsid w:val="00C81EF3"/>
    <w:rsid w:val="00C83FB5"/>
    <w:rsid w:val="00C960A3"/>
    <w:rsid w:val="00CA55E9"/>
    <w:rsid w:val="00CB2AF4"/>
    <w:rsid w:val="00CB4E69"/>
    <w:rsid w:val="00CB569E"/>
    <w:rsid w:val="00CC46ED"/>
    <w:rsid w:val="00CC68B9"/>
    <w:rsid w:val="00CD19B1"/>
    <w:rsid w:val="00CE3B13"/>
    <w:rsid w:val="00CE7973"/>
    <w:rsid w:val="00D07553"/>
    <w:rsid w:val="00D108E6"/>
    <w:rsid w:val="00D13669"/>
    <w:rsid w:val="00D26646"/>
    <w:rsid w:val="00D276B1"/>
    <w:rsid w:val="00D27E06"/>
    <w:rsid w:val="00D34026"/>
    <w:rsid w:val="00D36AAC"/>
    <w:rsid w:val="00D41DD5"/>
    <w:rsid w:val="00D46AE4"/>
    <w:rsid w:val="00D74BC6"/>
    <w:rsid w:val="00D815D5"/>
    <w:rsid w:val="00D82146"/>
    <w:rsid w:val="00D876C4"/>
    <w:rsid w:val="00DB20E2"/>
    <w:rsid w:val="00DB5BAA"/>
    <w:rsid w:val="00DB6443"/>
    <w:rsid w:val="00DC5C4A"/>
    <w:rsid w:val="00DC786A"/>
    <w:rsid w:val="00DD087E"/>
    <w:rsid w:val="00DD7F0F"/>
    <w:rsid w:val="00DE2E3C"/>
    <w:rsid w:val="00DF6937"/>
    <w:rsid w:val="00DF7287"/>
    <w:rsid w:val="00DF7788"/>
    <w:rsid w:val="00E06E47"/>
    <w:rsid w:val="00E06F21"/>
    <w:rsid w:val="00E077E6"/>
    <w:rsid w:val="00E101F4"/>
    <w:rsid w:val="00E20972"/>
    <w:rsid w:val="00E26D01"/>
    <w:rsid w:val="00E32203"/>
    <w:rsid w:val="00E354A6"/>
    <w:rsid w:val="00E3566E"/>
    <w:rsid w:val="00E36D76"/>
    <w:rsid w:val="00E42FD7"/>
    <w:rsid w:val="00E4610B"/>
    <w:rsid w:val="00E52387"/>
    <w:rsid w:val="00E5572B"/>
    <w:rsid w:val="00E63A84"/>
    <w:rsid w:val="00E86D6F"/>
    <w:rsid w:val="00E871D9"/>
    <w:rsid w:val="00EA4863"/>
    <w:rsid w:val="00EB4989"/>
    <w:rsid w:val="00EC6DE4"/>
    <w:rsid w:val="00ED42F6"/>
    <w:rsid w:val="00ED64B0"/>
    <w:rsid w:val="00ED6A20"/>
    <w:rsid w:val="00EE5C6F"/>
    <w:rsid w:val="00F05475"/>
    <w:rsid w:val="00F1514A"/>
    <w:rsid w:val="00F1648D"/>
    <w:rsid w:val="00F21A39"/>
    <w:rsid w:val="00F21AD5"/>
    <w:rsid w:val="00F30125"/>
    <w:rsid w:val="00F32928"/>
    <w:rsid w:val="00F32D06"/>
    <w:rsid w:val="00F34271"/>
    <w:rsid w:val="00F34923"/>
    <w:rsid w:val="00F441FD"/>
    <w:rsid w:val="00F52FAC"/>
    <w:rsid w:val="00F543A7"/>
    <w:rsid w:val="00F60F42"/>
    <w:rsid w:val="00F63AFB"/>
    <w:rsid w:val="00F72175"/>
    <w:rsid w:val="00FA2009"/>
    <w:rsid w:val="00FA6D2A"/>
    <w:rsid w:val="00FB4D29"/>
    <w:rsid w:val="00FC1A58"/>
    <w:rsid w:val="00FF2F0E"/>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2E84A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 w:hAnsi="Cambria" w:cs="Times New Roman"/>
        <w:sz w:val="22"/>
        <w:szCs w:val="22"/>
        <w:lang w:val="es-ES" w:eastAsia="es-E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DF7"/>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407EF4"/>
    <w:pPr>
      <w:tabs>
        <w:tab w:val="center" w:pos="4252"/>
        <w:tab w:val="right" w:pos="8504"/>
      </w:tabs>
    </w:pPr>
  </w:style>
  <w:style w:type="character" w:customStyle="1" w:styleId="PiedepginaCar">
    <w:name w:val="Pie de página Car"/>
    <w:basedOn w:val="Fuentedeprrafopredeter"/>
    <w:link w:val="Piedepgina"/>
    <w:uiPriority w:val="99"/>
    <w:locked/>
    <w:rsid w:val="00407EF4"/>
    <w:rPr>
      <w:rFonts w:cs="Times New Roman"/>
    </w:rPr>
  </w:style>
  <w:style w:type="character" w:styleId="Nmerodepgina">
    <w:name w:val="page number"/>
    <w:basedOn w:val="Fuentedeprrafopredeter"/>
    <w:uiPriority w:val="99"/>
    <w:semiHidden/>
    <w:rsid w:val="00407EF4"/>
    <w:rPr>
      <w:rFonts w:cs="Times New Roman"/>
    </w:rPr>
  </w:style>
  <w:style w:type="paragraph" w:styleId="Textodeglobo">
    <w:name w:val="Balloon Text"/>
    <w:basedOn w:val="Normal"/>
    <w:link w:val="TextodegloboCar"/>
    <w:uiPriority w:val="99"/>
    <w:semiHidden/>
    <w:rsid w:val="007C0640"/>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4C3EDC"/>
    <w:rPr>
      <w:rFonts w:ascii="Times New Roman" w:hAnsi="Times New Roman" w:cs="Times New Roman"/>
      <w:sz w:val="2"/>
      <w:lang w:val="es-ES_tradnl"/>
    </w:rPr>
  </w:style>
  <w:style w:type="paragraph" w:styleId="Textonotaalfinal">
    <w:name w:val="endnote text"/>
    <w:basedOn w:val="Normal"/>
    <w:link w:val="TextonotaalfinalCar"/>
    <w:uiPriority w:val="99"/>
    <w:rsid w:val="00E101F4"/>
  </w:style>
  <w:style w:type="character" w:customStyle="1" w:styleId="TextonotaalfinalCar">
    <w:name w:val="Texto nota al final Car"/>
    <w:basedOn w:val="Fuentedeprrafopredeter"/>
    <w:link w:val="Textonotaalfinal"/>
    <w:uiPriority w:val="99"/>
    <w:locked/>
    <w:rsid w:val="00E101F4"/>
    <w:rPr>
      <w:rFonts w:cs="Times New Roman"/>
      <w:sz w:val="24"/>
      <w:szCs w:val="24"/>
      <w:lang w:val="es-ES_tradnl"/>
    </w:rPr>
  </w:style>
  <w:style w:type="character" w:styleId="Refdenotaalfinal">
    <w:name w:val="endnote reference"/>
    <w:basedOn w:val="Fuentedeprrafopredeter"/>
    <w:uiPriority w:val="99"/>
    <w:rsid w:val="00E101F4"/>
    <w:rPr>
      <w:rFonts w:cs="Times New Roman"/>
      <w:vertAlign w:val="superscript"/>
    </w:rPr>
  </w:style>
  <w:style w:type="paragraph" w:styleId="Textonotapie">
    <w:name w:val="footnote text"/>
    <w:basedOn w:val="Normal"/>
    <w:link w:val="TextonotapieCar"/>
    <w:uiPriority w:val="99"/>
    <w:rsid w:val="005A59A9"/>
  </w:style>
  <w:style w:type="character" w:customStyle="1" w:styleId="TextonotapieCar">
    <w:name w:val="Texto nota pie Car"/>
    <w:basedOn w:val="Fuentedeprrafopredeter"/>
    <w:link w:val="Textonotapie"/>
    <w:uiPriority w:val="99"/>
    <w:locked/>
    <w:rsid w:val="005A59A9"/>
    <w:rPr>
      <w:rFonts w:cs="Times New Roman"/>
      <w:sz w:val="24"/>
      <w:szCs w:val="24"/>
      <w:lang w:val="es-ES_tradnl"/>
    </w:rPr>
  </w:style>
  <w:style w:type="character" w:styleId="Refdenotaalpie">
    <w:name w:val="footnote reference"/>
    <w:basedOn w:val="Fuentedeprrafopredeter"/>
    <w:uiPriority w:val="99"/>
    <w:rsid w:val="005A59A9"/>
    <w:rPr>
      <w:rFonts w:cs="Times New Roman"/>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 w:hAnsi="Cambria" w:cs="Times New Roman"/>
        <w:sz w:val="22"/>
        <w:szCs w:val="22"/>
        <w:lang w:val="es-ES" w:eastAsia="es-ES"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6DF7"/>
    <w:rPr>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407EF4"/>
    <w:pPr>
      <w:tabs>
        <w:tab w:val="center" w:pos="4252"/>
        <w:tab w:val="right" w:pos="8504"/>
      </w:tabs>
    </w:pPr>
  </w:style>
  <w:style w:type="character" w:customStyle="1" w:styleId="PiedepginaCar">
    <w:name w:val="Pie de página Car"/>
    <w:basedOn w:val="Fuentedeprrafopredeter"/>
    <w:link w:val="Piedepgina"/>
    <w:uiPriority w:val="99"/>
    <w:locked/>
    <w:rsid w:val="00407EF4"/>
    <w:rPr>
      <w:rFonts w:cs="Times New Roman"/>
    </w:rPr>
  </w:style>
  <w:style w:type="character" w:styleId="Nmerodepgina">
    <w:name w:val="page number"/>
    <w:basedOn w:val="Fuentedeprrafopredeter"/>
    <w:uiPriority w:val="99"/>
    <w:semiHidden/>
    <w:rsid w:val="00407EF4"/>
    <w:rPr>
      <w:rFonts w:cs="Times New Roman"/>
    </w:rPr>
  </w:style>
  <w:style w:type="paragraph" w:styleId="Textodeglobo">
    <w:name w:val="Balloon Text"/>
    <w:basedOn w:val="Normal"/>
    <w:link w:val="TextodegloboCar"/>
    <w:uiPriority w:val="99"/>
    <w:semiHidden/>
    <w:rsid w:val="007C0640"/>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4C3EDC"/>
    <w:rPr>
      <w:rFonts w:ascii="Times New Roman" w:hAnsi="Times New Roman" w:cs="Times New Roman"/>
      <w:sz w:val="2"/>
      <w:lang w:val="es-ES_tradnl"/>
    </w:rPr>
  </w:style>
  <w:style w:type="paragraph" w:styleId="Textonotaalfinal">
    <w:name w:val="endnote text"/>
    <w:basedOn w:val="Normal"/>
    <w:link w:val="TextonotaalfinalCar"/>
    <w:uiPriority w:val="99"/>
    <w:rsid w:val="00E101F4"/>
  </w:style>
  <w:style w:type="character" w:customStyle="1" w:styleId="TextonotaalfinalCar">
    <w:name w:val="Texto nota al final Car"/>
    <w:basedOn w:val="Fuentedeprrafopredeter"/>
    <w:link w:val="Textonotaalfinal"/>
    <w:uiPriority w:val="99"/>
    <w:locked/>
    <w:rsid w:val="00E101F4"/>
    <w:rPr>
      <w:rFonts w:cs="Times New Roman"/>
      <w:sz w:val="24"/>
      <w:szCs w:val="24"/>
      <w:lang w:val="es-ES_tradnl"/>
    </w:rPr>
  </w:style>
  <w:style w:type="character" w:styleId="Refdenotaalfinal">
    <w:name w:val="endnote reference"/>
    <w:basedOn w:val="Fuentedeprrafopredeter"/>
    <w:uiPriority w:val="99"/>
    <w:rsid w:val="00E101F4"/>
    <w:rPr>
      <w:rFonts w:cs="Times New Roman"/>
      <w:vertAlign w:val="superscript"/>
    </w:rPr>
  </w:style>
  <w:style w:type="paragraph" w:styleId="Textonotapie">
    <w:name w:val="footnote text"/>
    <w:basedOn w:val="Normal"/>
    <w:link w:val="TextonotapieCar"/>
    <w:uiPriority w:val="99"/>
    <w:rsid w:val="005A59A9"/>
  </w:style>
  <w:style w:type="character" w:customStyle="1" w:styleId="TextonotapieCar">
    <w:name w:val="Texto nota pie Car"/>
    <w:basedOn w:val="Fuentedeprrafopredeter"/>
    <w:link w:val="Textonotapie"/>
    <w:uiPriority w:val="99"/>
    <w:locked/>
    <w:rsid w:val="005A59A9"/>
    <w:rPr>
      <w:rFonts w:cs="Times New Roman"/>
      <w:sz w:val="24"/>
      <w:szCs w:val="24"/>
      <w:lang w:val="es-ES_tradnl"/>
    </w:rPr>
  </w:style>
  <w:style w:type="character" w:styleId="Refdenotaalpie">
    <w:name w:val="footnote reference"/>
    <w:basedOn w:val="Fuentedeprrafopredeter"/>
    <w:uiPriority w:val="99"/>
    <w:rsid w:val="005A59A9"/>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2189</Words>
  <Characters>12043</Characters>
  <Application>Microsoft Macintosh Word</Application>
  <DocSecurity>0</DocSecurity>
  <Lines>100</Lines>
  <Paragraphs>28</Paragraphs>
  <ScaleCrop>false</ScaleCrop>
  <Company/>
  <LinksUpToDate>false</LinksUpToDate>
  <CharactersWithSpaces>14204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PSICOTERAPIA DE GRUPO COMO EXPERIENCIA CORRECTORA</dc:title>
  <dc:subject/>
  <dc:creator>Eduardo  Paolini</dc:creator>
  <cp:keywords/>
  <dc:description/>
  <cp:lastModifiedBy>Eduardo Paolini Ramos</cp:lastModifiedBy>
  <cp:revision>2</cp:revision>
  <cp:lastPrinted>2016-01-18T09:42:00Z</cp:lastPrinted>
  <dcterms:created xsi:type="dcterms:W3CDTF">2019-02-17T18:36:00Z</dcterms:created>
  <dcterms:modified xsi:type="dcterms:W3CDTF">2019-02-17T18:36:00Z</dcterms:modified>
</cp:coreProperties>
</file>